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9E9B" w14:textId="77777777" w:rsidR="00FF1751" w:rsidRPr="00FF1751" w:rsidRDefault="00FF1751" w:rsidP="00FF1751">
      <w:pPr>
        <w:spacing w:after="0" w:line="240" w:lineRule="auto"/>
        <w:jc w:val="center"/>
        <w:rPr>
          <w:rFonts w:cs="Arial"/>
          <w:b/>
          <w:sz w:val="24"/>
          <w:szCs w:val="24"/>
          <w:lang w:val="es-MX"/>
        </w:rPr>
      </w:pPr>
      <w:r w:rsidRPr="00FF1751">
        <w:rPr>
          <w:rFonts w:cs="Arial"/>
          <w:b/>
          <w:sz w:val="24"/>
          <w:szCs w:val="24"/>
          <w:lang w:val="es-MX"/>
        </w:rPr>
        <w:t>Nota informativa 11.</w:t>
      </w:r>
    </w:p>
    <w:p w14:paraId="1C34C01D" w14:textId="15B0068E" w:rsidR="00BA0A2C" w:rsidRPr="00FF1751" w:rsidRDefault="00D859DF" w:rsidP="00FF1751">
      <w:pPr>
        <w:spacing w:after="0" w:line="240" w:lineRule="auto"/>
        <w:jc w:val="center"/>
        <w:rPr>
          <w:rFonts w:cs="Arial"/>
          <w:b/>
          <w:sz w:val="24"/>
          <w:szCs w:val="24"/>
          <w:lang w:val="es-MX"/>
        </w:rPr>
      </w:pPr>
      <w:r w:rsidRPr="00FF1751">
        <w:rPr>
          <w:rFonts w:cs="Arial"/>
          <w:b/>
          <w:sz w:val="24"/>
          <w:szCs w:val="24"/>
          <w:lang w:val="es-MX"/>
        </w:rPr>
        <w:t>Programa Anual d</w:t>
      </w:r>
      <w:r w:rsidR="002732F6" w:rsidRPr="00FF1751">
        <w:rPr>
          <w:rFonts w:cs="Arial"/>
          <w:b/>
          <w:sz w:val="24"/>
          <w:szCs w:val="24"/>
          <w:lang w:val="es-MX"/>
        </w:rPr>
        <w:t xml:space="preserve">e Trabajo (PAT) </w:t>
      </w:r>
      <w:r w:rsidR="00FF1751" w:rsidRPr="00FF1751">
        <w:rPr>
          <w:rFonts w:cs="Arial"/>
          <w:b/>
          <w:sz w:val="24"/>
          <w:szCs w:val="24"/>
          <w:lang w:val="es-MX"/>
        </w:rPr>
        <w:t xml:space="preserve">e indicadores </w:t>
      </w:r>
      <w:r w:rsidR="002732F6" w:rsidRPr="00FF1751">
        <w:rPr>
          <w:rFonts w:cs="Arial"/>
          <w:b/>
          <w:sz w:val="24"/>
          <w:szCs w:val="24"/>
          <w:lang w:val="es-MX"/>
        </w:rPr>
        <w:t>para el año 20</w:t>
      </w:r>
      <w:r w:rsidR="008F43B5" w:rsidRPr="00FF1751">
        <w:rPr>
          <w:rFonts w:cs="Arial"/>
          <w:b/>
          <w:sz w:val="24"/>
          <w:szCs w:val="24"/>
          <w:lang w:val="es-MX"/>
        </w:rPr>
        <w:t>21</w:t>
      </w:r>
      <w:r w:rsidRPr="00FF1751">
        <w:rPr>
          <w:rFonts w:cs="Arial"/>
          <w:b/>
          <w:sz w:val="24"/>
          <w:szCs w:val="24"/>
          <w:lang w:val="es-MX"/>
        </w:rPr>
        <w:t>.</w:t>
      </w:r>
    </w:p>
    <w:p w14:paraId="2EBAE3EA" w14:textId="77777777" w:rsidR="005135FE" w:rsidRPr="00FF1751" w:rsidRDefault="005135FE" w:rsidP="00F9063E">
      <w:pPr>
        <w:spacing w:after="0" w:line="240" w:lineRule="auto"/>
        <w:jc w:val="both"/>
        <w:rPr>
          <w:rFonts w:cs="Arial"/>
          <w:b/>
          <w:sz w:val="24"/>
          <w:szCs w:val="24"/>
          <w:lang w:val="es-MX"/>
        </w:rPr>
      </w:pPr>
    </w:p>
    <w:p w14:paraId="52C65782" w14:textId="77777777" w:rsidR="00D859DF" w:rsidRPr="00FF1751" w:rsidRDefault="00D859DF" w:rsidP="00F9063E">
      <w:pPr>
        <w:spacing w:after="0" w:line="240" w:lineRule="auto"/>
        <w:jc w:val="both"/>
        <w:rPr>
          <w:rFonts w:cs="Arial"/>
          <w:bCs/>
          <w:sz w:val="24"/>
          <w:szCs w:val="24"/>
          <w:lang w:val="es-MX"/>
        </w:rPr>
      </w:pPr>
    </w:p>
    <w:p w14:paraId="40F04842" w14:textId="77777777" w:rsidR="00DB265A" w:rsidRPr="00FF1751" w:rsidRDefault="00DB265A" w:rsidP="00DB265A">
      <w:pPr>
        <w:spacing w:after="0" w:line="240" w:lineRule="auto"/>
        <w:rPr>
          <w:rStyle w:val="Textoennegrita"/>
          <w:rFonts w:cs="Arial"/>
          <w:b w:val="0"/>
          <w:bCs w:val="0"/>
          <w:sz w:val="24"/>
          <w:szCs w:val="24"/>
        </w:rPr>
      </w:pPr>
      <w:r w:rsidRPr="00FF1751">
        <w:rPr>
          <w:rStyle w:val="Estilo2Car"/>
          <w:rFonts w:asciiTheme="minorHAnsi" w:hAnsiTheme="minorHAnsi" w:cs="Arial"/>
          <w:b w:val="0"/>
          <w:bCs w:val="0"/>
          <w:color w:val="auto"/>
          <w:sz w:val="24"/>
          <w:szCs w:val="24"/>
        </w:rPr>
        <w:t>Presentación</w:t>
      </w:r>
    </w:p>
    <w:p w14:paraId="5D10E7B0" w14:textId="77777777" w:rsidR="00DB265A" w:rsidRPr="00FF1751" w:rsidRDefault="00DB265A" w:rsidP="00DB265A">
      <w:pPr>
        <w:spacing w:after="0" w:line="240" w:lineRule="auto"/>
        <w:rPr>
          <w:rFonts w:eastAsia="Calibri" w:cs="Arial"/>
          <w:color w:val="FF0000"/>
          <w:sz w:val="24"/>
          <w:szCs w:val="24"/>
        </w:rPr>
      </w:pPr>
    </w:p>
    <w:p w14:paraId="3B12BE68" w14:textId="1A9B5296" w:rsidR="00EF790E" w:rsidRPr="00FF1751" w:rsidRDefault="00EF790E" w:rsidP="00EF790E">
      <w:pPr>
        <w:jc w:val="both"/>
        <w:rPr>
          <w:sz w:val="24"/>
          <w:szCs w:val="24"/>
        </w:rPr>
      </w:pPr>
      <w:r w:rsidRPr="00FF1751">
        <w:rPr>
          <w:rFonts w:eastAsia="Arial" w:cs="Arial"/>
          <w:sz w:val="24"/>
          <w:szCs w:val="24"/>
          <w:lang w:val="es-MX"/>
        </w:rPr>
        <w:t>En la sesión de Órgano de Gobierno de</w:t>
      </w:r>
      <w:r w:rsidR="00FF1751" w:rsidRPr="00FF1751">
        <w:rPr>
          <w:rFonts w:eastAsia="Arial" w:cs="Arial"/>
          <w:sz w:val="24"/>
          <w:szCs w:val="24"/>
          <w:lang w:val="es-MX"/>
        </w:rPr>
        <w:t xml:space="preserve"> 2019 </w:t>
      </w:r>
      <w:r w:rsidRPr="00FF1751">
        <w:rPr>
          <w:rFonts w:eastAsia="Arial" w:cs="Arial"/>
          <w:sz w:val="24"/>
          <w:szCs w:val="24"/>
          <w:lang w:val="es-MX"/>
        </w:rPr>
        <w:t xml:space="preserve"> se presentaron los resultados obtenidos en el PEMP 2014 -2018. Sin embargo, este Plan Estratégico está concluido. Tomando en cuenta esto, el CIDE sometió a consideración </w:t>
      </w:r>
      <w:r w:rsidR="00FF1751" w:rsidRPr="00FF1751">
        <w:rPr>
          <w:rFonts w:eastAsia="Arial" w:cs="Arial"/>
          <w:sz w:val="24"/>
          <w:szCs w:val="24"/>
          <w:lang w:val="es-MX"/>
        </w:rPr>
        <w:t xml:space="preserve">del OG </w:t>
      </w:r>
      <w:r w:rsidRPr="00FF1751">
        <w:rPr>
          <w:rFonts w:eastAsia="Arial" w:cs="Arial"/>
          <w:sz w:val="24"/>
          <w:szCs w:val="24"/>
          <w:lang w:val="es-MX"/>
        </w:rPr>
        <w:t xml:space="preserve">un plan anual de trabajo para establecer </w:t>
      </w:r>
      <w:r w:rsidRPr="00FF1751">
        <w:rPr>
          <w:rFonts w:eastAsia="Arial" w:cs="Arial"/>
          <w:sz w:val="24"/>
          <w:szCs w:val="24"/>
          <w:lang w:val="es"/>
        </w:rPr>
        <w:t>un conjunto de acciones puntuales que permitieran asegurar una correcta dirección y evaluación de la institución. Es importante mencionar que la institución requiere de un nuevo PEMP, pero este documento necesariamente deberá seguir las orientaciones generales y estar alineado con el Plan Nacional de Desarrollo 2019-2023, y en particular con el Programa Especial de Ciencia y Tecnología que se derive del mismo y que está en proceso de elaboración y aprobación. Previsiblemente, el CIDE estará en condiciones de presentar un nuevo PEMP durante 2021.</w:t>
      </w:r>
    </w:p>
    <w:p w14:paraId="591F61FD" w14:textId="77777777" w:rsidR="00EF790E" w:rsidRPr="00FF1751" w:rsidRDefault="00EF790E" w:rsidP="00EF790E">
      <w:pPr>
        <w:jc w:val="both"/>
        <w:rPr>
          <w:sz w:val="24"/>
          <w:szCs w:val="24"/>
        </w:rPr>
      </w:pPr>
      <w:r w:rsidRPr="00FF1751">
        <w:rPr>
          <w:rFonts w:eastAsia="Arial" w:cs="Arial"/>
          <w:sz w:val="24"/>
          <w:szCs w:val="24"/>
          <w:lang w:val="es"/>
        </w:rPr>
        <w:t xml:space="preserve">En tanto, la buena gobernanza de la institución requiere de un horizonte de corto plazo que permita orientar algunas acciones estratégicas que, sin comprometer el largo plazo, permitan mantener la dinámica de la institución en su capacidad de generar conocimiento de frontera que incida en la solución de problemas nacionales y en un mejor comprensión de la realidad, en mantener una docencia innovadora y de alta calidad, en contribuir a la divulgación y vinculación del conocimiento que se genera en el CIDE para facilitar su apropiación social, y en mejorar la gestión y la transparencia de la institución. </w:t>
      </w:r>
    </w:p>
    <w:p w14:paraId="23FF0852" w14:textId="272D2A18" w:rsidR="00EF790E" w:rsidRPr="00603876" w:rsidRDefault="00EF790E" w:rsidP="00EF790E">
      <w:pPr>
        <w:jc w:val="both"/>
        <w:rPr>
          <w:rFonts w:eastAsia="Arial" w:cs="Arial"/>
          <w:sz w:val="24"/>
          <w:szCs w:val="24"/>
          <w:lang w:val="es-MX"/>
        </w:rPr>
      </w:pPr>
      <w:r w:rsidRPr="00FF1751">
        <w:rPr>
          <w:rFonts w:eastAsia="Arial" w:cs="Arial"/>
          <w:sz w:val="24"/>
          <w:szCs w:val="24"/>
          <w:lang w:val="es"/>
        </w:rPr>
        <w:t xml:space="preserve">Dado el contexto de la pandemia COVID-19, las restricciones presupuestales y políticas de austeridad, y la incertidumbre generada por la extinción del Fideicomiso de Ciencia y Tecnología del CIDE, </w:t>
      </w:r>
      <w:r w:rsidR="00FF1751">
        <w:rPr>
          <w:rFonts w:eastAsia="Arial" w:cs="Arial"/>
          <w:sz w:val="24"/>
          <w:szCs w:val="24"/>
          <w:lang w:val="es"/>
        </w:rPr>
        <w:t xml:space="preserve">se presentó y fue aprobado </w:t>
      </w:r>
      <w:r w:rsidR="00603876">
        <w:rPr>
          <w:rFonts w:eastAsia="Arial" w:cs="Arial"/>
          <w:sz w:val="24"/>
          <w:szCs w:val="24"/>
          <w:lang w:val="es"/>
        </w:rPr>
        <w:t xml:space="preserve">mediante el </w:t>
      </w:r>
      <w:r w:rsidR="00603876" w:rsidRPr="00603876">
        <w:rPr>
          <w:rFonts w:eastAsia="Arial" w:cs="Arial"/>
          <w:sz w:val="24"/>
          <w:szCs w:val="24"/>
          <w:lang w:val="es-MX"/>
        </w:rPr>
        <w:t>Acuerdo (S) CD-II-O-20-7 adoptado por unanimidad del Consejo Directivo del CIDE en su segunda sesión ordinaria de 2020</w:t>
      </w:r>
      <w:r w:rsidR="00603876">
        <w:rPr>
          <w:rFonts w:eastAsia="Arial" w:cs="Arial"/>
          <w:sz w:val="24"/>
          <w:szCs w:val="24"/>
          <w:lang w:val="es-MX"/>
        </w:rPr>
        <w:t xml:space="preserve">. </w:t>
      </w:r>
      <w:r w:rsidR="00FF1751">
        <w:rPr>
          <w:rFonts w:eastAsia="Arial" w:cs="Arial"/>
          <w:sz w:val="24"/>
          <w:szCs w:val="24"/>
          <w:lang w:val="es"/>
        </w:rPr>
        <w:t xml:space="preserve">Los indicadores fueros desarrollados posteriormente y se notificaron a </w:t>
      </w:r>
      <w:proofErr w:type="spellStart"/>
      <w:r w:rsidR="00FF1751">
        <w:rPr>
          <w:rFonts w:eastAsia="Arial" w:cs="Arial"/>
          <w:sz w:val="24"/>
          <w:szCs w:val="24"/>
          <w:lang w:val="es"/>
        </w:rPr>
        <w:t>Conacyt</w:t>
      </w:r>
      <w:proofErr w:type="spellEnd"/>
      <w:r w:rsidR="00FF1751">
        <w:rPr>
          <w:rFonts w:eastAsia="Arial" w:cs="Arial"/>
          <w:sz w:val="24"/>
          <w:szCs w:val="24"/>
          <w:lang w:val="es"/>
        </w:rPr>
        <w:t xml:space="preserve">  mediante oficio DG/</w:t>
      </w:r>
      <w:r w:rsidR="00603876">
        <w:rPr>
          <w:rFonts w:eastAsia="Arial" w:cs="Arial"/>
          <w:sz w:val="24"/>
          <w:szCs w:val="24"/>
          <w:lang w:val="es"/>
        </w:rPr>
        <w:t xml:space="preserve">21/00202 del 20 de junio de 2021. </w:t>
      </w:r>
    </w:p>
    <w:p w14:paraId="09EEEA5D" w14:textId="77777777" w:rsidR="00EF790E" w:rsidRPr="00FF1751" w:rsidRDefault="00EF790E" w:rsidP="00EF790E">
      <w:pPr>
        <w:jc w:val="both"/>
        <w:rPr>
          <w:sz w:val="24"/>
          <w:szCs w:val="24"/>
        </w:rPr>
      </w:pPr>
      <w:r w:rsidRPr="00FF1751">
        <w:rPr>
          <w:rFonts w:eastAsia="Arial" w:cs="Arial"/>
          <w:sz w:val="24"/>
          <w:szCs w:val="24"/>
          <w:lang w:val="es"/>
        </w:rPr>
        <w:t xml:space="preserve"> </w:t>
      </w:r>
    </w:p>
    <w:p w14:paraId="2DA1AA95" w14:textId="77777777" w:rsidR="00EF790E" w:rsidRPr="00FF1751" w:rsidRDefault="00EF790E" w:rsidP="00EF790E">
      <w:pPr>
        <w:jc w:val="center"/>
        <w:rPr>
          <w:sz w:val="24"/>
          <w:szCs w:val="24"/>
        </w:rPr>
      </w:pPr>
      <w:r w:rsidRPr="00FF1751">
        <w:rPr>
          <w:rFonts w:eastAsia="Arial" w:cs="Arial"/>
          <w:b/>
          <w:bCs/>
          <w:sz w:val="24"/>
          <w:szCs w:val="24"/>
          <w:lang w:val="es-MX"/>
        </w:rPr>
        <w:t>Cuadro 54. Plan de trabajo estratégico para el 2021</w:t>
      </w:r>
    </w:p>
    <w:p w14:paraId="2E19E3D5" w14:textId="77777777" w:rsidR="00EF790E" w:rsidRPr="00FF1751" w:rsidRDefault="00EF790E" w:rsidP="00EF790E">
      <w:pPr>
        <w:jc w:val="both"/>
        <w:rPr>
          <w:sz w:val="24"/>
          <w:szCs w:val="24"/>
        </w:rPr>
      </w:pPr>
      <w:r w:rsidRPr="00FF1751">
        <w:rPr>
          <w:rFonts w:eastAsia="Arial" w:cs="Arial"/>
          <w:sz w:val="24"/>
          <w:szCs w:val="24"/>
          <w:lang w:val="es"/>
        </w:rPr>
        <w:t xml:space="preserve"> </w:t>
      </w:r>
    </w:p>
    <w:tbl>
      <w:tblPr>
        <w:tblStyle w:val="Tablaconcuadrcula"/>
        <w:tblW w:w="8503" w:type="dxa"/>
        <w:tblLayout w:type="fixed"/>
        <w:tblLook w:val="04A0" w:firstRow="1" w:lastRow="0" w:firstColumn="1" w:lastColumn="0" w:noHBand="0" w:noVBand="1"/>
      </w:tblPr>
      <w:tblGrid>
        <w:gridCol w:w="1446"/>
        <w:gridCol w:w="7057"/>
      </w:tblGrid>
      <w:tr w:rsidR="00EF790E" w:rsidRPr="00FF1751" w14:paraId="5345EA98" w14:textId="77777777" w:rsidTr="00EF790E">
        <w:trPr>
          <w:trHeight w:val="405"/>
          <w:tblHeader/>
        </w:trPr>
        <w:tc>
          <w:tcPr>
            <w:tcW w:w="1446" w:type="dxa"/>
            <w:tcBorders>
              <w:top w:val="single" w:sz="8" w:space="0" w:color="auto"/>
              <w:left w:val="single" w:sz="8" w:space="0" w:color="auto"/>
              <w:bottom w:val="single" w:sz="8" w:space="0" w:color="auto"/>
              <w:right w:val="single" w:sz="8" w:space="0" w:color="auto"/>
            </w:tcBorders>
            <w:vAlign w:val="center"/>
          </w:tcPr>
          <w:p w14:paraId="324623B8" w14:textId="77777777" w:rsidR="00EF790E" w:rsidRPr="00FF1751" w:rsidRDefault="00EF790E" w:rsidP="00A96241">
            <w:pPr>
              <w:jc w:val="center"/>
              <w:rPr>
                <w:sz w:val="24"/>
                <w:szCs w:val="24"/>
              </w:rPr>
            </w:pPr>
            <w:r w:rsidRPr="00FF1751">
              <w:rPr>
                <w:rFonts w:eastAsia="Arial" w:cs="Arial"/>
                <w:b/>
                <w:bCs/>
                <w:sz w:val="24"/>
                <w:szCs w:val="24"/>
              </w:rPr>
              <w:t>Número</w:t>
            </w:r>
          </w:p>
        </w:tc>
        <w:tc>
          <w:tcPr>
            <w:tcW w:w="7057" w:type="dxa"/>
            <w:tcBorders>
              <w:top w:val="single" w:sz="8" w:space="0" w:color="auto"/>
              <w:left w:val="single" w:sz="8" w:space="0" w:color="auto"/>
              <w:bottom w:val="single" w:sz="8" w:space="0" w:color="auto"/>
              <w:right w:val="single" w:sz="8" w:space="0" w:color="auto"/>
            </w:tcBorders>
            <w:vAlign w:val="center"/>
          </w:tcPr>
          <w:p w14:paraId="47D50C4E" w14:textId="77777777" w:rsidR="00EF790E" w:rsidRPr="00FF1751" w:rsidRDefault="00EF790E" w:rsidP="00A96241">
            <w:pPr>
              <w:jc w:val="center"/>
              <w:rPr>
                <w:sz w:val="24"/>
                <w:szCs w:val="24"/>
              </w:rPr>
            </w:pPr>
            <w:r w:rsidRPr="00FF1751">
              <w:rPr>
                <w:rFonts w:eastAsia="Arial" w:cs="Arial"/>
                <w:b/>
                <w:bCs/>
                <w:sz w:val="24"/>
                <w:szCs w:val="24"/>
              </w:rPr>
              <w:t>Proyecto</w:t>
            </w:r>
          </w:p>
        </w:tc>
      </w:tr>
      <w:tr w:rsidR="00EF790E" w:rsidRPr="00FF1751" w14:paraId="5972E6C1" w14:textId="77777777" w:rsidTr="00A96241">
        <w:trPr>
          <w:trHeight w:val="195"/>
        </w:trPr>
        <w:tc>
          <w:tcPr>
            <w:tcW w:w="8503" w:type="dxa"/>
            <w:gridSpan w:val="2"/>
            <w:tcBorders>
              <w:top w:val="single" w:sz="8" w:space="0" w:color="auto"/>
              <w:left w:val="single" w:sz="8" w:space="0" w:color="auto"/>
              <w:bottom w:val="single" w:sz="8" w:space="0" w:color="auto"/>
              <w:right w:val="single" w:sz="8" w:space="0" w:color="auto"/>
            </w:tcBorders>
            <w:vAlign w:val="center"/>
          </w:tcPr>
          <w:p w14:paraId="3C45B664" w14:textId="77777777" w:rsidR="00EF790E" w:rsidRPr="00FF1751" w:rsidRDefault="00EF790E" w:rsidP="00A96241">
            <w:pPr>
              <w:jc w:val="center"/>
              <w:rPr>
                <w:sz w:val="24"/>
                <w:szCs w:val="24"/>
              </w:rPr>
            </w:pPr>
            <w:r w:rsidRPr="00FF1751">
              <w:rPr>
                <w:rFonts w:eastAsia="Arial" w:cs="Arial"/>
                <w:b/>
                <w:bCs/>
                <w:sz w:val="24"/>
                <w:szCs w:val="24"/>
              </w:rPr>
              <w:t>Investigación</w:t>
            </w:r>
          </w:p>
        </w:tc>
      </w:tr>
      <w:tr w:rsidR="00EF790E" w:rsidRPr="00FF1751" w14:paraId="59428425" w14:textId="77777777" w:rsidTr="00A96241">
        <w:trPr>
          <w:trHeight w:val="600"/>
        </w:trPr>
        <w:tc>
          <w:tcPr>
            <w:tcW w:w="1446" w:type="dxa"/>
            <w:tcBorders>
              <w:top w:val="single" w:sz="8" w:space="0" w:color="auto"/>
              <w:left w:val="single" w:sz="8" w:space="0" w:color="auto"/>
              <w:bottom w:val="single" w:sz="8" w:space="0" w:color="auto"/>
              <w:right w:val="single" w:sz="8" w:space="0" w:color="auto"/>
            </w:tcBorders>
            <w:vAlign w:val="center"/>
          </w:tcPr>
          <w:p w14:paraId="280B5E72" w14:textId="77777777" w:rsidR="00EF790E" w:rsidRPr="00FF1751" w:rsidRDefault="00EF790E" w:rsidP="00A96241">
            <w:pPr>
              <w:jc w:val="center"/>
              <w:rPr>
                <w:sz w:val="24"/>
                <w:szCs w:val="24"/>
              </w:rPr>
            </w:pPr>
            <w:r w:rsidRPr="00FF1751">
              <w:rPr>
                <w:rFonts w:eastAsia="Arial" w:cs="Arial"/>
                <w:sz w:val="24"/>
                <w:szCs w:val="24"/>
              </w:rPr>
              <w:t>1</w:t>
            </w:r>
          </w:p>
        </w:tc>
        <w:tc>
          <w:tcPr>
            <w:tcW w:w="7057" w:type="dxa"/>
            <w:tcBorders>
              <w:top w:val="single" w:sz="8" w:space="0" w:color="auto"/>
              <w:left w:val="single" w:sz="8" w:space="0" w:color="auto"/>
              <w:bottom w:val="single" w:sz="8" w:space="0" w:color="auto"/>
              <w:right w:val="single" w:sz="8" w:space="0" w:color="auto"/>
            </w:tcBorders>
          </w:tcPr>
          <w:p w14:paraId="196AA36D" w14:textId="77777777" w:rsidR="00EF790E" w:rsidRPr="00FF1751" w:rsidRDefault="00EF790E" w:rsidP="00A96241">
            <w:pPr>
              <w:jc w:val="both"/>
              <w:rPr>
                <w:rFonts w:eastAsia="Arial" w:cs="Arial"/>
                <w:sz w:val="24"/>
                <w:szCs w:val="24"/>
              </w:rPr>
            </w:pPr>
            <w:r w:rsidRPr="00FF1751">
              <w:rPr>
                <w:rFonts w:eastAsia="Arial" w:cs="Arial"/>
                <w:sz w:val="24"/>
                <w:szCs w:val="24"/>
              </w:rPr>
              <w:t xml:space="preserve">Consolidar el Programa de Estudio de las Violencias en México </w:t>
            </w:r>
          </w:p>
          <w:p w14:paraId="5732F735" w14:textId="36A31A2C" w:rsidR="00197E6C" w:rsidRPr="00FF1751" w:rsidRDefault="000F4480" w:rsidP="000F4480">
            <w:pPr>
              <w:jc w:val="both"/>
              <w:rPr>
                <w:b/>
                <w:sz w:val="24"/>
                <w:szCs w:val="24"/>
              </w:rPr>
            </w:pPr>
            <w:r w:rsidRPr="00FF1751">
              <w:rPr>
                <w:rFonts w:eastAsia="Arial" w:cs="Arial"/>
                <w:b/>
                <w:sz w:val="24"/>
                <w:szCs w:val="24"/>
              </w:rPr>
              <w:t>Meta programada 2021: 22 eventos (seminarios de investigación y webinars)</w:t>
            </w:r>
          </w:p>
        </w:tc>
      </w:tr>
      <w:tr w:rsidR="00EF790E" w:rsidRPr="00FF1751" w14:paraId="5D4474CC" w14:textId="77777777" w:rsidTr="00A96241">
        <w:trPr>
          <w:trHeight w:val="810"/>
        </w:trPr>
        <w:tc>
          <w:tcPr>
            <w:tcW w:w="1446" w:type="dxa"/>
            <w:tcBorders>
              <w:top w:val="single" w:sz="8" w:space="0" w:color="auto"/>
              <w:left w:val="single" w:sz="8" w:space="0" w:color="auto"/>
              <w:bottom w:val="single" w:sz="8" w:space="0" w:color="auto"/>
              <w:right w:val="single" w:sz="8" w:space="0" w:color="auto"/>
            </w:tcBorders>
            <w:vAlign w:val="center"/>
          </w:tcPr>
          <w:p w14:paraId="67D45BC0" w14:textId="77777777" w:rsidR="00EF790E" w:rsidRPr="00FF1751" w:rsidRDefault="00EF790E" w:rsidP="00A96241">
            <w:pPr>
              <w:jc w:val="center"/>
              <w:rPr>
                <w:sz w:val="24"/>
                <w:szCs w:val="24"/>
              </w:rPr>
            </w:pPr>
            <w:r w:rsidRPr="00FF1751">
              <w:rPr>
                <w:rFonts w:eastAsia="Arial" w:cs="Arial"/>
                <w:sz w:val="24"/>
                <w:szCs w:val="24"/>
              </w:rPr>
              <w:lastRenderedPageBreak/>
              <w:t>2</w:t>
            </w:r>
          </w:p>
        </w:tc>
        <w:tc>
          <w:tcPr>
            <w:tcW w:w="7057" w:type="dxa"/>
            <w:tcBorders>
              <w:top w:val="single" w:sz="8" w:space="0" w:color="auto"/>
              <w:left w:val="single" w:sz="8" w:space="0" w:color="auto"/>
              <w:bottom w:val="single" w:sz="8" w:space="0" w:color="auto"/>
              <w:right w:val="single" w:sz="8" w:space="0" w:color="auto"/>
            </w:tcBorders>
          </w:tcPr>
          <w:p w14:paraId="0FBD4DCD" w14:textId="77777777" w:rsidR="00EF790E" w:rsidRPr="00FF1751" w:rsidRDefault="00EF790E" w:rsidP="00A96241">
            <w:pPr>
              <w:jc w:val="both"/>
              <w:rPr>
                <w:rFonts w:eastAsia="Arial" w:cs="Arial"/>
                <w:sz w:val="24"/>
                <w:szCs w:val="24"/>
              </w:rPr>
            </w:pPr>
            <w:r w:rsidRPr="00FF1751">
              <w:rPr>
                <w:rFonts w:eastAsia="Arial" w:cs="Arial"/>
                <w:sz w:val="24"/>
                <w:szCs w:val="24"/>
              </w:rPr>
              <w:t xml:space="preserve">Impulsar proyectos de investigación sobre los efectos económicos, sociales y administrativos de la pandemia. </w:t>
            </w:r>
          </w:p>
          <w:p w14:paraId="58D0CC8F" w14:textId="49531FCF" w:rsidR="00197E6C" w:rsidRPr="00FF1751" w:rsidRDefault="000F4480" w:rsidP="00A96241">
            <w:pPr>
              <w:jc w:val="both"/>
              <w:rPr>
                <w:b/>
                <w:sz w:val="24"/>
                <w:szCs w:val="24"/>
              </w:rPr>
            </w:pPr>
            <w:r w:rsidRPr="00FF1751">
              <w:rPr>
                <w:rFonts w:eastAsia="Arial" w:cs="Arial"/>
                <w:b/>
                <w:sz w:val="24"/>
                <w:szCs w:val="24"/>
              </w:rPr>
              <w:t xml:space="preserve">Meta programada 2021: </w:t>
            </w:r>
            <w:r w:rsidR="00197E6C" w:rsidRPr="00FF1751">
              <w:rPr>
                <w:rFonts w:eastAsia="Arial" w:cs="Arial"/>
                <w:b/>
                <w:sz w:val="24"/>
                <w:szCs w:val="24"/>
              </w:rPr>
              <w:t>10 nuevos proyectos</w:t>
            </w:r>
          </w:p>
        </w:tc>
      </w:tr>
      <w:tr w:rsidR="00EF790E" w:rsidRPr="00FF1751" w14:paraId="3C58EDA8" w14:textId="77777777" w:rsidTr="00A96241">
        <w:trPr>
          <w:trHeight w:val="195"/>
        </w:trPr>
        <w:tc>
          <w:tcPr>
            <w:tcW w:w="8503" w:type="dxa"/>
            <w:gridSpan w:val="2"/>
            <w:tcBorders>
              <w:top w:val="single" w:sz="8" w:space="0" w:color="auto"/>
              <w:left w:val="single" w:sz="8" w:space="0" w:color="auto"/>
              <w:bottom w:val="single" w:sz="8" w:space="0" w:color="auto"/>
              <w:right w:val="single" w:sz="8" w:space="0" w:color="auto"/>
            </w:tcBorders>
            <w:vAlign w:val="center"/>
          </w:tcPr>
          <w:p w14:paraId="264190B3" w14:textId="77777777" w:rsidR="00EF790E" w:rsidRPr="00FF1751" w:rsidRDefault="00EF790E" w:rsidP="00A96241">
            <w:pPr>
              <w:jc w:val="center"/>
              <w:rPr>
                <w:sz w:val="24"/>
                <w:szCs w:val="24"/>
              </w:rPr>
            </w:pPr>
            <w:r w:rsidRPr="00FF1751">
              <w:rPr>
                <w:rFonts w:eastAsia="Arial" w:cs="Arial"/>
                <w:b/>
                <w:bCs/>
                <w:sz w:val="24"/>
                <w:szCs w:val="24"/>
              </w:rPr>
              <w:t>Formación de capital humano</w:t>
            </w:r>
          </w:p>
        </w:tc>
      </w:tr>
      <w:tr w:rsidR="00EF790E" w:rsidRPr="00FF1751" w14:paraId="3EEE02C6" w14:textId="77777777" w:rsidTr="00A96241">
        <w:trPr>
          <w:trHeight w:val="405"/>
        </w:trPr>
        <w:tc>
          <w:tcPr>
            <w:tcW w:w="1446" w:type="dxa"/>
            <w:tcBorders>
              <w:top w:val="single" w:sz="8" w:space="0" w:color="auto"/>
              <w:left w:val="single" w:sz="8" w:space="0" w:color="auto"/>
              <w:bottom w:val="single" w:sz="8" w:space="0" w:color="auto"/>
              <w:right w:val="single" w:sz="8" w:space="0" w:color="auto"/>
            </w:tcBorders>
            <w:vAlign w:val="center"/>
          </w:tcPr>
          <w:p w14:paraId="3AA21C93" w14:textId="77777777" w:rsidR="00EF790E" w:rsidRPr="00FF1751" w:rsidRDefault="00EF790E" w:rsidP="00A96241">
            <w:pPr>
              <w:jc w:val="center"/>
              <w:rPr>
                <w:sz w:val="24"/>
                <w:szCs w:val="24"/>
              </w:rPr>
            </w:pPr>
            <w:r w:rsidRPr="00FF1751">
              <w:rPr>
                <w:rFonts w:eastAsia="Arial" w:cs="Arial"/>
                <w:sz w:val="24"/>
                <w:szCs w:val="24"/>
              </w:rPr>
              <w:t>3</w:t>
            </w:r>
          </w:p>
        </w:tc>
        <w:tc>
          <w:tcPr>
            <w:tcW w:w="7057" w:type="dxa"/>
            <w:tcBorders>
              <w:top w:val="nil"/>
              <w:left w:val="single" w:sz="8" w:space="0" w:color="auto"/>
              <w:bottom w:val="single" w:sz="8" w:space="0" w:color="auto"/>
              <w:right w:val="single" w:sz="8" w:space="0" w:color="auto"/>
            </w:tcBorders>
          </w:tcPr>
          <w:p w14:paraId="0E474AEC" w14:textId="77777777" w:rsidR="00EF790E" w:rsidRPr="00FF1751" w:rsidRDefault="00EF790E" w:rsidP="000F4480">
            <w:pPr>
              <w:jc w:val="both"/>
              <w:rPr>
                <w:rFonts w:eastAsia="Arial" w:cs="Arial"/>
                <w:b/>
                <w:color w:val="FF0000"/>
                <w:sz w:val="24"/>
                <w:szCs w:val="24"/>
              </w:rPr>
            </w:pPr>
            <w:r w:rsidRPr="00FF1751">
              <w:rPr>
                <w:rFonts w:eastAsia="Arial" w:cs="Arial"/>
                <w:sz w:val="24"/>
                <w:szCs w:val="24"/>
              </w:rPr>
              <w:t xml:space="preserve">Impartir el semestre de primavera en línea, generando las condiciones que aseguren su desarrollo adecuado. </w:t>
            </w:r>
          </w:p>
          <w:p w14:paraId="782F055F" w14:textId="0952C6FB" w:rsidR="000F4480" w:rsidRPr="00FF1751" w:rsidRDefault="000F4480" w:rsidP="00AC27CE">
            <w:pPr>
              <w:jc w:val="both"/>
              <w:rPr>
                <w:sz w:val="24"/>
                <w:szCs w:val="24"/>
              </w:rPr>
            </w:pPr>
            <w:r w:rsidRPr="00FF1751">
              <w:rPr>
                <w:rFonts w:eastAsia="Arial" w:cs="Arial"/>
                <w:b/>
                <w:sz w:val="24"/>
                <w:szCs w:val="24"/>
              </w:rPr>
              <w:t xml:space="preserve">Meta programada 2021: 25 sesiones asincrónicas y sincrónicas de capacitación para utilizar plataformas educativas en línea a profesorado. </w:t>
            </w:r>
          </w:p>
        </w:tc>
      </w:tr>
      <w:tr w:rsidR="00EF790E" w:rsidRPr="00FF1751" w14:paraId="7A202475" w14:textId="77777777" w:rsidTr="00A96241">
        <w:trPr>
          <w:trHeight w:val="795"/>
        </w:trPr>
        <w:tc>
          <w:tcPr>
            <w:tcW w:w="1446" w:type="dxa"/>
            <w:tcBorders>
              <w:top w:val="single" w:sz="8" w:space="0" w:color="auto"/>
              <w:left w:val="single" w:sz="8" w:space="0" w:color="auto"/>
              <w:bottom w:val="single" w:sz="8" w:space="0" w:color="auto"/>
              <w:right w:val="single" w:sz="8" w:space="0" w:color="auto"/>
            </w:tcBorders>
            <w:vAlign w:val="center"/>
          </w:tcPr>
          <w:p w14:paraId="4BED4A1C" w14:textId="77777777" w:rsidR="00EF790E" w:rsidRPr="00FF1751" w:rsidRDefault="00EF790E" w:rsidP="00A96241">
            <w:pPr>
              <w:jc w:val="center"/>
              <w:rPr>
                <w:sz w:val="24"/>
                <w:szCs w:val="24"/>
              </w:rPr>
            </w:pPr>
            <w:r w:rsidRPr="00FF1751">
              <w:rPr>
                <w:sz w:val="24"/>
                <w:szCs w:val="24"/>
              </w:rPr>
              <w:t>4</w:t>
            </w:r>
          </w:p>
        </w:tc>
        <w:tc>
          <w:tcPr>
            <w:tcW w:w="7057" w:type="dxa"/>
            <w:tcBorders>
              <w:top w:val="single" w:sz="8" w:space="0" w:color="auto"/>
              <w:left w:val="single" w:sz="8" w:space="0" w:color="auto"/>
              <w:bottom w:val="single" w:sz="8" w:space="0" w:color="auto"/>
              <w:right w:val="single" w:sz="8" w:space="0" w:color="auto"/>
            </w:tcBorders>
          </w:tcPr>
          <w:p w14:paraId="72BE2B9E" w14:textId="77777777" w:rsidR="00EF790E" w:rsidRPr="00FF1751" w:rsidRDefault="00EF790E" w:rsidP="00A96241">
            <w:pPr>
              <w:jc w:val="both"/>
              <w:rPr>
                <w:rFonts w:cs="Arial"/>
                <w:sz w:val="24"/>
                <w:szCs w:val="24"/>
              </w:rPr>
            </w:pPr>
            <w:r w:rsidRPr="00FF1751">
              <w:rPr>
                <w:rFonts w:cs="Arial"/>
                <w:sz w:val="24"/>
                <w:szCs w:val="24"/>
              </w:rPr>
              <w:t>Desarrollar en línea un curso de nivelación en matemáticas y español para estudiant</w:t>
            </w:r>
            <w:r w:rsidR="000F4480" w:rsidRPr="00FF1751">
              <w:rPr>
                <w:rFonts w:cs="Arial"/>
                <w:sz w:val="24"/>
                <w:szCs w:val="24"/>
              </w:rPr>
              <w:t>es de educación media superior.</w:t>
            </w:r>
          </w:p>
          <w:p w14:paraId="6940E864" w14:textId="7AC82092" w:rsidR="000F4480" w:rsidRPr="00FF1751" w:rsidRDefault="000F4480" w:rsidP="000F4480">
            <w:pPr>
              <w:jc w:val="both"/>
              <w:rPr>
                <w:rFonts w:cs="Arial"/>
                <w:b/>
                <w:sz w:val="24"/>
                <w:szCs w:val="24"/>
              </w:rPr>
            </w:pPr>
            <w:r w:rsidRPr="00FF1751">
              <w:rPr>
                <w:rFonts w:cs="Arial"/>
                <w:b/>
                <w:sz w:val="24"/>
                <w:szCs w:val="24"/>
              </w:rPr>
              <w:t>Meta programada 2021: contar con los dos cursos de nivelación en matemáticas y español</w:t>
            </w:r>
          </w:p>
        </w:tc>
      </w:tr>
      <w:tr w:rsidR="00EF790E" w:rsidRPr="00FF1751" w14:paraId="46E07B37" w14:textId="77777777" w:rsidTr="00A96241">
        <w:trPr>
          <w:trHeight w:val="195"/>
        </w:trPr>
        <w:tc>
          <w:tcPr>
            <w:tcW w:w="1446" w:type="dxa"/>
            <w:tcBorders>
              <w:top w:val="single" w:sz="8" w:space="0" w:color="auto"/>
              <w:left w:val="single" w:sz="8" w:space="0" w:color="auto"/>
              <w:bottom w:val="single" w:sz="8" w:space="0" w:color="auto"/>
              <w:right w:val="single" w:sz="8" w:space="0" w:color="auto"/>
            </w:tcBorders>
            <w:vAlign w:val="center"/>
          </w:tcPr>
          <w:p w14:paraId="3E239E6E" w14:textId="049C481C" w:rsidR="00EF790E" w:rsidRPr="00FF1751" w:rsidRDefault="00EF790E" w:rsidP="00A96241">
            <w:pPr>
              <w:jc w:val="center"/>
              <w:rPr>
                <w:rFonts w:eastAsia="Arial" w:cs="Arial"/>
                <w:sz w:val="24"/>
                <w:szCs w:val="24"/>
              </w:rPr>
            </w:pPr>
            <w:r w:rsidRPr="00FF1751">
              <w:rPr>
                <w:rFonts w:eastAsia="Arial" w:cs="Arial"/>
                <w:sz w:val="24"/>
                <w:szCs w:val="24"/>
              </w:rPr>
              <w:t>5</w:t>
            </w:r>
          </w:p>
        </w:tc>
        <w:tc>
          <w:tcPr>
            <w:tcW w:w="7057" w:type="dxa"/>
            <w:tcBorders>
              <w:top w:val="single" w:sz="8" w:space="0" w:color="auto"/>
              <w:left w:val="single" w:sz="8" w:space="0" w:color="auto"/>
              <w:bottom w:val="single" w:sz="8" w:space="0" w:color="auto"/>
              <w:right w:val="single" w:sz="8" w:space="0" w:color="auto"/>
            </w:tcBorders>
          </w:tcPr>
          <w:p w14:paraId="7781BA99" w14:textId="1A284D6E" w:rsidR="00EF790E" w:rsidRPr="00FF1751" w:rsidRDefault="00EF790E" w:rsidP="00494FE0">
            <w:pPr>
              <w:jc w:val="both"/>
              <w:rPr>
                <w:rFonts w:eastAsia="Arial" w:cs="Arial"/>
                <w:sz w:val="24"/>
                <w:szCs w:val="24"/>
              </w:rPr>
            </w:pPr>
            <w:r w:rsidRPr="00FF1751">
              <w:rPr>
                <w:rFonts w:eastAsia="Arial" w:cs="Arial"/>
                <w:sz w:val="24"/>
                <w:szCs w:val="24"/>
              </w:rPr>
              <w:t>Permitir el desarrollo de exámenes profesionales, promoción, inscripción y otros trámites académicos en línea.</w:t>
            </w:r>
            <w:r w:rsidR="00494FE0" w:rsidRPr="00FF1751">
              <w:rPr>
                <w:rFonts w:eastAsia="Arial" w:cs="Arial"/>
                <w:b/>
                <w:sz w:val="24"/>
                <w:szCs w:val="24"/>
              </w:rPr>
              <w:t xml:space="preserve"> Meta programada 2021: 88</w:t>
            </w:r>
            <w:r w:rsidR="00197E6C" w:rsidRPr="00FF1751">
              <w:rPr>
                <w:rFonts w:eastAsia="Arial" w:cs="Arial"/>
                <w:b/>
                <w:sz w:val="24"/>
                <w:szCs w:val="24"/>
              </w:rPr>
              <w:t xml:space="preserve"> exámenes de graduación</w:t>
            </w:r>
          </w:p>
        </w:tc>
      </w:tr>
      <w:tr w:rsidR="00EF790E" w:rsidRPr="00FF1751" w14:paraId="6E6D79F0" w14:textId="77777777" w:rsidTr="00A96241">
        <w:trPr>
          <w:trHeight w:val="195"/>
        </w:trPr>
        <w:tc>
          <w:tcPr>
            <w:tcW w:w="1446" w:type="dxa"/>
            <w:tcBorders>
              <w:top w:val="single" w:sz="8" w:space="0" w:color="auto"/>
              <w:left w:val="single" w:sz="8" w:space="0" w:color="auto"/>
              <w:bottom w:val="single" w:sz="8" w:space="0" w:color="auto"/>
              <w:right w:val="single" w:sz="8" w:space="0" w:color="auto"/>
            </w:tcBorders>
            <w:vAlign w:val="center"/>
          </w:tcPr>
          <w:p w14:paraId="2CE3BBBB" w14:textId="77777777" w:rsidR="00EF790E" w:rsidRPr="00FF1751" w:rsidRDefault="00EF790E" w:rsidP="00A96241">
            <w:pPr>
              <w:jc w:val="center"/>
              <w:rPr>
                <w:sz w:val="24"/>
                <w:szCs w:val="24"/>
              </w:rPr>
            </w:pPr>
            <w:r w:rsidRPr="00FF1751">
              <w:rPr>
                <w:rFonts w:eastAsia="Arial" w:cs="Arial"/>
                <w:sz w:val="24"/>
                <w:szCs w:val="24"/>
              </w:rPr>
              <w:t>6</w:t>
            </w:r>
          </w:p>
        </w:tc>
        <w:tc>
          <w:tcPr>
            <w:tcW w:w="7057" w:type="dxa"/>
            <w:tcBorders>
              <w:top w:val="single" w:sz="8" w:space="0" w:color="auto"/>
              <w:left w:val="single" w:sz="8" w:space="0" w:color="auto"/>
              <w:bottom w:val="single" w:sz="8" w:space="0" w:color="auto"/>
              <w:right w:val="single" w:sz="8" w:space="0" w:color="auto"/>
            </w:tcBorders>
          </w:tcPr>
          <w:p w14:paraId="37A5CB1A" w14:textId="51181972" w:rsidR="00EF790E" w:rsidRPr="00FF1751" w:rsidRDefault="00EF790E" w:rsidP="00AC27CE">
            <w:pPr>
              <w:jc w:val="both"/>
              <w:rPr>
                <w:sz w:val="24"/>
                <w:szCs w:val="24"/>
              </w:rPr>
            </w:pPr>
            <w:r w:rsidRPr="00FF1751">
              <w:rPr>
                <w:rFonts w:eastAsia="Arial" w:cs="Arial"/>
                <w:sz w:val="24"/>
                <w:szCs w:val="24"/>
              </w:rPr>
              <w:t xml:space="preserve">Desarrollar un protocolo para regresar a actividades académicas una vez que el protocolo epidemiológico esté en amarrillo. </w:t>
            </w:r>
            <w:r w:rsidR="00AC27CE" w:rsidRPr="00FF1751">
              <w:rPr>
                <w:rFonts w:eastAsia="Arial" w:cs="Arial"/>
                <w:b/>
                <w:sz w:val="24"/>
                <w:szCs w:val="24"/>
              </w:rPr>
              <w:t>Meta programada 2021: Tener el protocolo para regresar a actividades</w:t>
            </w:r>
          </w:p>
        </w:tc>
      </w:tr>
      <w:tr w:rsidR="00EF790E" w:rsidRPr="00FF1751" w14:paraId="098B9B89" w14:textId="77777777" w:rsidTr="00A96241">
        <w:trPr>
          <w:trHeight w:val="210"/>
        </w:trPr>
        <w:tc>
          <w:tcPr>
            <w:tcW w:w="8503" w:type="dxa"/>
            <w:gridSpan w:val="2"/>
            <w:tcBorders>
              <w:top w:val="single" w:sz="8" w:space="0" w:color="auto"/>
              <w:left w:val="single" w:sz="8" w:space="0" w:color="auto"/>
              <w:bottom w:val="single" w:sz="8" w:space="0" w:color="auto"/>
              <w:right w:val="single" w:sz="8" w:space="0" w:color="auto"/>
            </w:tcBorders>
            <w:vAlign w:val="center"/>
          </w:tcPr>
          <w:p w14:paraId="78EBCFB0" w14:textId="77777777" w:rsidR="00EF790E" w:rsidRPr="00FF1751" w:rsidRDefault="00EF790E" w:rsidP="00A96241">
            <w:pPr>
              <w:jc w:val="center"/>
              <w:rPr>
                <w:sz w:val="24"/>
                <w:szCs w:val="24"/>
              </w:rPr>
            </w:pPr>
            <w:r w:rsidRPr="00FF1751">
              <w:rPr>
                <w:rFonts w:eastAsia="Arial" w:cs="Arial"/>
                <w:b/>
                <w:bCs/>
                <w:sz w:val="24"/>
                <w:szCs w:val="24"/>
              </w:rPr>
              <w:t>Divulgación</w:t>
            </w:r>
          </w:p>
        </w:tc>
      </w:tr>
      <w:tr w:rsidR="00EF790E" w:rsidRPr="00FF1751" w14:paraId="6730BBE7" w14:textId="77777777" w:rsidTr="00A96241">
        <w:trPr>
          <w:trHeight w:val="1200"/>
        </w:trPr>
        <w:tc>
          <w:tcPr>
            <w:tcW w:w="1446" w:type="dxa"/>
            <w:tcBorders>
              <w:top w:val="single" w:sz="8" w:space="0" w:color="auto"/>
              <w:left w:val="single" w:sz="8" w:space="0" w:color="auto"/>
              <w:bottom w:val="single" w:sz="8" w:space="0" w:color="auto"/>
              <w:right w:val="single" w:sz="8" w:space="0" w:color="auto"/>
            </w:tcBorders>
            <w:vAlign w:val="center"/>
          </w:tcPr>
          <w:p w14:paraId="4BDA8F57" w14:textId="77777777" w:rsidR="00EF790E" w:rsidRPr="00FF1751" w:rsidRDefault="00EF790E" w:rsidP="00A96241">
            <w:pPr>
              <w:jc w:val="center"/>
              <w:rPr>
                <w:sz w:val="24"/>
                <w:szCs w:val="24"/>
              </w:rPr>
            </w:pPr>
            <w:r w:rsidRPr="00FF1751">
              <w:rPr>
                <w:rFonts w:eastAsia="Arial" w:cs="Arial"/>
                <w:sz w:val="24"/>
                <w:szCs w:val="24"/>
              </w:rPr>
              <w:t>7</w:t>
            </w:r>
          </w:p>
        </w:tc>
        <w:tc>
          <w:tcPr>
            <w:tcW w:w="7057" w:type="dxa"/>
            <w:tcBorders>
              <w:top w:val="nil"/>
              <w:left w:val="single" w:sz="8" w:space="0" w:color="auto"/>
              <w:bottom w:val="single" w:sz="8" w:space="0" w:color="auto"/>
              <w:right w:val="single" w:sz="8" w:space="0" w:color="auto"/>
            </w:tcBorders>
          </w:tcPr>
          <w:p w14:paraId="1AB9DBC4" w14:textId="07603A4B" w:rsidR="00EF790E" w:rsidRPr="00FF1751" w:rsidRDefault="00EF790E" w:rsidP="00A96241">
            <w:pPr>
              <w:jc w:val="both"/>
              <w:rPr>
                <w:sz w:val="24"/>
                <w:szCs w:val="24"/>
              </w:rPr>
            </w:pPr>
            <w:r w:rsidRPr="00FF1751">
              <w:rPr>
                <w:rFonts w:eastAsia="Arial" w:cs="Arial"/>
                <w:sz w:val="24"/>
                <w:szCs w:val="24"/>
              </w:rPr>
              <w:t xml:space="preserve">Consolidar el proyecto de Conversaciones CIDE, proyecto enfocado a discutir temas relevantes en administración pública, género, relaciones internacionales y políticas públicas con al menos 10 seminarios. </w:t>
            </w:r>
            <w:r w:rsidR="00AC27CE" w:rsidRPr="00FF1751">
              <w:rPr>
                <w:rFonts w:eastAsia="Arial" w:cs="Arial"/>
                <w:b/>
                <w:sz w:val="24"/>
                <w:szCs w:val="24"/>
              </w:rPr>
              <w:t>Meta programada 2021: 10 seminarios</w:t>
            </w:r>
          </w:p>
        </w:tc>
      </w:tr>
      <w:tr w:rsidR="00EF790E" w:rsidRPr="00FF1751" w14:paraId="452FFAF8" w14:textId="77777777" w:rsidTr="00A96241">
        <w:trPr>
          <w:trHeight w:val="195"/>
        </w:trPr>
        <w:tc>
          <w:tcPr>
            <w:tcW w:w="1446" w:type="dxa"/>
            <w:tcBorders>
              <w:top w:val="single" w:sz="8" w:space="0" w:color="auto"/>
              <w:left w:val="single" w:sz="8" w:space="0" w:color="auto"/>
              <w:bottom w:val="single" w:sz="8" w:space="0" w:color="auto"/>
              <w:right w:val="single" w:sz="8" w:space="0" w:color="auto"/>
            </w:tcBorders>
            <w:vAlign w:val="center"/>
          </w:tcPr>
          <w:p w14:paraId="53A5749E" w14:textId="77777777" w:rsidR="00EF790E" w:rsidRPr="00FF1751" w:rsidRDefault="00EF790E" w:rsidP="00A96241">
            <w:pPr>
              <w:jc w:val="center"/>
              <w:rPr>
                <w:sz w:val="24"/>
                <w:szCs w:val="24"/>
              </w:rPr>
            </w:pPr>
            <w:r w:rsidRPr="00FF1751">
              <w:rPr>
                <w:rFonts w:eastAsia="Arial" w:cs="Arial"/>
                <w:sz w:val="24"/>
                <w:szCs w:val="24"/>
              </w:rPr>
              <w:t>8</w:t>
            </w:r>
          </w:p>
        </w:tc>
        <w:tc>
          <w:tcPr>
            <w:tcW w:w="7057" w:type="dxa"/>
            <w:tcBorders>
              <w:top w:val="single" w:sz="8" w:space="0" w:color="auto"/>
              <w:left w:val="single" w:sz="8" w:space="0" w:color="auto"/>
              <w:bottom w:val="single" w:sz="8" w:space="0" w:color="auto"/>
              <w:right w:val="single" w:sz="8" w:space="0" w:color="auto"/>
            </w:tcBorders>
          </w:tcPr>
          <w:p w14:paraId="0D77BA3A" w14:textId="1B7B6926" w:rsidR="00EF790E" w:rsidRPr="00FF1751" w:rsidRDefault="00EF790E" w:rsidP="00A96241">
            <w:pPr>
              <w:jc w:val="both"/>
              <w:rPr>
                <w:rFonts w:eastAsia="Arial" w:cs="Arial"/>
                <w:sz w:val="24"/>
                <w:szCs w:val="24"/>
              </w:rPr>
            </w:pPr>
            <w:r w:rsidRPr="00FF1751">
              <w:rPr>
                <w:rFonts w:eastAsia="Arial" w:cs="Arial"/>
                <w:sz w:val="24"/>
                <w:szCs w:val="24"/>
              </w:rPr>
              <w:t>Divulgar el conocimiento científico generado en el CIDE por medios virtuales.</w:t>
            </w:r>
            <w:r w:rsidR="00197E6C" w:rsidRPr="00FF1751">
              <w:rPr>
                <w:rFonts w:eastAsia="Arial" w:cs="Arial"/>
                <w:sz w:val="24"/>
                <w:szCs w:val="24"/>
              </w:rPr>
              <w:t xml:space="preserve"> </w:t>
            </w:r>
            <w:r w:rsidR="00AC27CE" w:rsidRPr="00FF1751">
              <w:rPr>
                <w:rFonts w:eastAsia="Arial" w:cs="Arial"/>
                <w:b/>
                <w:sz w:val="24"/>
                <w:szCs w:val="24"/>
              </w:rPr>
              <w:t xml:space="preserve">Meta programada 2021: </w:t>
            </w:r>
            <w:r w:rsidR="00197E6C" w:rsidRPr="00FF1751">
              <w:rPr>
                <w:rFonts w:eastAsia="Arial" w:cs="Arial"/>
                <w:b/>
                <w:color w:val="FF0000"/>
                <w:sz w:val="24"/>
                <w:szCs w:val="24"/>
              </w:rPr>
              <w:t xml:space="preserve"> </w:t>
            </w:r>
            <w:r w:rsidR="00197E6C" w:rsidRPr="00FF1751">
              <w:rPr>
                <w:rFonts w:eastAsia="Arial" w:cs="Arial"/>
                <w:b/>
                <w:sz w:val="24"/>
                <w:szCs w:val="24"/>
              </w:rPr>
              <w:t>600 eventos virtuales</w:t>
            </w:r>
          </w:p>
        </w:tc>
      </w:tr>
      <w:tr w:rsidR="00EF790E" w:rsidRPr="00FF1751" w14:paraId="30B4E84D" w14:textId="77777777" w:rsidTr="00A96241">
        <w:trPr>
          <w:trHeight w:val="195"/>
        </w:trPr>
        <w:tc>
          <w:tcPr>
            <w:tcW w:w="1446" w:type="dxa"/>
            <w:tcBorders>
              <w:top w:val="single" w:sz="8" w:space="0" w:color="auto"/>
              <w:left w:val="single" w:sz="8" w:space="0" w:color="auto"/>
              <w:bottom w:val="single" w:sz="8" w:space="0" w:color="auto"/>
              <w:right w:val="single" w:sz="8" w:space="0" w:color="auto"/>
            </w:tcBorders>
            <w:vAlign w:val="center"/>
          </w:tcPr>
          <w:p w14:paraId="5CBBC2E6" w14:textId="77777777" w:rsidR="00EF790E" w:rsidRPr="00FF1751" w:rsidRDefault="00EF790E" w:rsidP="00A96241">
            <w:pPr>
              <w:jc w:val="center"/>
              <w:rPr>
                <w:sz w:val="24"/>
                <w:szCs w:val="24"/>
              </w:rPr>
            </w:pPr>
            <w:r w:rsidRPr="00FF1751">
              <w:rPr>
                <w:rFonts w:eastAsia="Arial" w:cs="Arial"/>
                <w:sz w:val="24"/>
                <w:szCs w:val="24"/>
              </w:rPr>
              <w:t>9</w:t>
            </w:r>
          </w:p>
        </w:tc>
        <w:tc>
          <w:tcPr>
            <w:tcW w:w="7057" w:type="dxa"/>
            <w:tcBorders>
              <w:top w:val="single" w:sz="8" w:space="0" w:color="auto"/>
              <w:left w:val="single" w:sz="8" w:space="0" w:color="auto"/>
              <w:bottom w:val="single" w:sz="8" w:space="0" w:color="auto"/>
              <w:right w:val="single" w:sz="8" w:space="0" w:color="auto"/>
            </w:tcBorders>
          </w:tcPr>
          <w:p w14:paraId="2A30E459" w14:textId="486E54EF" w:rsidR="00EF790E" w:rsidRPr="00FF1751" w:rsidRDefault="00EF790E" w:rsidP="00BF5B2D">
            <w:pPr>
              <w:jc w:val="both"/>
              <w:rPr>
                <w:sz w:val="24"/>
                <w:szCs w:val="24"/>
              </w:rPr>
            </w:pPr>
            <w:r w:rsidRPr="00FF1751">
              <w:rPr>
                <w:rFonts w:eastAsia="Arial" w:cs="Arial"/>
                <w:sz w:val="24"/>
                <w:szCs w:val="24"/>
              </w:rPr>
              <w:t xml:space="preserve">Promover el uso del laboratorio de microdatos del Instituto Nacional de Estadística y Geografía (INEGI) en el CIDE en la sede de Laboratorio Nacional de Políticas Pública una vez que el semáforo epidemiológico esté en verde. </w:t>
            </w:r>
            <w:r w:rsidR="00BF5B2D" w:rsidRPr="00FF1751">
              <w:rPr>
                <w:rFonts w:eastAsia="Arial" w:cs="Arial"/>
                <w:b/>
                <w:sz w:val="24"/>
                <w:szCs w:val="24"/>
              </w:rPr>
              <w:t>Meta programada 2021: El INEGI suspendió el servicio y, por tanto, hasta nuevo aviso, no se podrá usar el Laboratorio de Microdatos.</w:t>
            </w:r>
          </w:p>
        </w:tc>
      </w:tr>
      <w:tr w:rsidR="00EF790E" w:rsidRPr="00FF1751" w14:paraId="728B7017" w14:textId="77777777" w:rsidTr="00A96241">
        <w:trPr>
          <w:trHeight w:val="195"/>
        </w:trPr>
        <w:tc>
          <w:tcPr>
            <w:tcW w:w="8503" w:type="dxa"/>
            <w:gridSpan w:val="2"/>
            <w:tcBorders>
              <w:top w:val="single" w:sz="8" w:space="0" w:color="auto"/>
              <w:left w:val="single" w:sz="8" w:space="0" w:color="auto"/>
              <w:bottom w:val="single" w:sz="8" w:space="0" w:color="auto"/>
              <w:right w:val="single" w:sz="8" w:space="0" w:color="auto"/>
            </w:tcBorders>
            <w:vAlign w:val="center"/>
          </w:tcPr>
          <w:p w14:paraId="27408DC4" w14:textId="77777777" w:rsidR="00EF790E" w:rsidRPr="00FF1751" w:rsidRDefault="00EF790E" w:rsidP="00A96241">
            <w:pPr>
              <w:jc w:val="center"/>
              <w:rPr>
                <w:sz w:val="24"/>
                <w:szCs w:val="24"/>
              </w:rPr>
            </w:pPr>
            <w:r w:rsidRPr="00FF1751">
              <w:rPr>
                <w:rFonts w:eastAsia="Arial" w:cs="Arial"/>
                <w:b/>
                <w:bCs/>
                <w:sz w:val="24"/>
                <w:szCs w:val="24"/>
              </w:rPr>
              <w:t>Vinculación</w:t>
            </w:r>
          </w:p>
        </w:tc>
      </w:tr>
      <w:tr w:rsidR="00EF790E" w:rsidRPr="00FF1751" w14:paraId="314FE88B" w14:textId="77777777" w:rsidTr="00A96241">
        <w:trPr>
          <w:trHeight w:val="405"/>
        </w:trPr>
        <w:tc>
          <w:tcPr>
            <w:tcW w:w="1446" w:type="dxa"/>
            <w:tcBorders>
              <w:top w:val="single" w:sz="8" w:space="0" w:color="auto"/>
              <w:left w:val="single" w:sz="8" w:space="0" w:color="auto"/>
              <w:bottom w:val="single" w:sz="8" w:space="0" w:color="auto"/>
              <w:right w:val="single" w:sz="8" w:space="0" w:color="auto"/>
            </w:tcBorders>
            <w:vAlign w:val="center"/>
          </w:tcPr>
          <w:p w14:paraId="6A582507" w14:textId="77777777" w:rsidR="00EF790E" w:rsidRPr="00FF1751" w:rsidRDefault="00EF790E" w:rsidP="00A96241">
            <w:pPr>
              <w:jc w:val="center"/>
              <w:rPr>
                <w:sz w:val="24"/>
                <w:szCs w:val="24"/>
              </w:rPr>
            </w:pPr>
            <w:r w:rsidRPr="00FF1751">
              <w:rPr>
                <w:rFonts w:eastAsia="Arial" w:cs="Arial"/>
                <w:sz w:val="24"/>
                <w:szCs w:val="24"/>
              </w:rPr>
              <w:t>10</w:t>
            </w:r>
          </w:p>
        </w:tc>
        <w:tc>
          <w:tcPr>
            <w:tcW w:w="7057" w:type="dxa"/>
            <w:tcBorders>
              <w:top w:val="nil"/>
              <w:left w:val="single" w:sz="8" w:space="0" w:color="auto"/>
              <w:bottom w:val="single" w:sz="8" w:space="0" w:color="auto"/>
              <w:right w:val="single" w:sz="8" w:space="0" w:color="auto"/>
            </w:tcBorders>
          </w:tcPr>
          <w:p w14:paraId="5291755A" w14:textId="759B38AD" w:rsidR="00EF790E" w:rsidRPr="00FF1751" w:rsidRDefault="00EF790E" w:rsidP="00372EDD">
            <w:pPr>
              <w:jc w:val="both"/>
              <w:rPr>
                <w:sz w:val="24"/>
                <w:szCs w:val="24"/>
              </w:rPr>
            </w:pPr>
            <w:r w:rsidRPr="00FF1751">
              <w:rPr>
                <w:rFonts w:eastAsia="Arial" w:cs="Arial"/>
                <w:sz w:val="24"/>
                <w:szCs w:val="24"/>
              </w:rPr>
              <w:t>Consolidar la oferta de educación continua en línea.</w:t>
            </w:r>
            <w:r w:rsidR="00372EDD" w:rsidRPr="00FF1751">
              <w:rPr>
                <w:rFonts w:eastAsia="Arial" w:cs="Arial"/>
                <w:b/>
                <w:sz w:val="24"/>
                <w:szCs w:val="24"/>
              </w:rPr>
              <w:t xml:space="preserve"> Meta programada 2021:</w:t>
            </w:r>
            <w:r w:rsidR="00197E6C" w:rsidRPr="00FF1751">
              <w:rPr>
                <w:rFonts w:eastAsia="Arial" w:cs="Arial"/>
                <w:sz w:val="24"/>
                <w:szCs w:val="24"/>
              </w:rPr>
              <w:t xml:space="preserve"> </w:t>
            </w:r>
            <w:r w:rsidR="00372EDD" w:rsidRPr="00FF1751">
              <w:rPr>
                <w:rFonts w:eastAsia="Arial" w:cs="Arial"/>
                <w:b/>
                <w:sz w:val="24"/>
                <w:szCs w:val="24"/>
              </w:rPr>
              <w:t>35</w:t>
            </w:r>
            <w:r w:rsidR="00197E6C" w:rsidRPr="00FF1751">
              <w:rPr>
                <w:rFonts w:eastAsia="Arial" w:cs="Arial"/>
                <w:b/>
                <w:sz w:val="24"/>
                <w:szCs w:val="24"/>
              </w:rPr>
              <w:t xml:space="preserve"> cursos virtual</w:t>
            </w:r>
            <w:r w:rsidR="00372EDD" w:rsidRPr="00FF1751">
              <w:rPr>
                <w:rFonts w:eastAsia="Arial" w:cs="Arial"/>
                <w:b/>
                <w:sz w:val="24"/>
                <w:szCs w:val="24"/>
              </w:rPr>
              <w:t>es ofrecidos (educación continua)</w:t>
            </w:r>
          </w:p>
        </w:tc>
      </w:tr>
      <w:tr w:rsidR="00EF790E" w:rsidRPr="00FF1751" w14:paraId="2BB5974E" w14:textId="77777777" w:rsidTr="00A96241">
        <w:trPr>
          <w:trHeight w:val="405"/>
        </w:trPr>
        <w:tc>
          <w:tcPr>
            <w:tcW w:w="1446" w:type="dxa"/>
            <w:tcBorders>
              <w:top w:val="single" w:sz="8" w:space="0" w:color="auto"/>
              <w:left w:val="single" w:sz="8" w:space="0" w:color="auto"/>
              <w:bottom w:val="single" w:sz="8" w:space="0" w:color="auto"/>
              <w:right w:val="single" w:sz="8" w:space="0" w:color="auto"/>
            </w:tcBorders>
            <w:vAlign w:val="center"/>
          </w:tcPr>
          <w:p w14:paraId="6198F715" w14:textId="77777777" w:rsidR="00EF790E" w:rsidRPr="00FF1751" w:rsidRDefault="00EF790E" w:rsidP="00A96241">
            <w:pPr>
              <w:jc w:val="center"/>
              <w:rPr>
                <w:rFonts w:eastAsia="Arial" w:cs="Arial"/>
                <w:sz w:val="24"/>
                <w:szCs w:val="24"/>
              </w:rPr>
            </w:pPr>
            <w:r w:rsidRPr="00FF1751">
              <w:rPr>
                <w:rFonts w:eastAsia="Arial" w:cs="Arial"/>
                <w:sz w:val="24"/>
                <w:szCs w:val="24"/>
              </w:rPr>
              <w:t>11</w:t>
            </w:r>
          </w:p>
        </w:tc>
        <w:tc>
          <w:tcPr>
            <w:tcW w:w="7057" w:type="dxa"/>
            <w:tcBorders>
              <w:top w:val="nil"/>
              <w:left w:val="single" w:sz="8" w:space="0" w:color="auto"/>
              <w:bottom w:val="single" w:sz="8" w:space="0" w:color="auto"/>
              <w:right w:val="single" w:sz="8" w:space="0" w:color="auto"/>
            </w:tcBorders>
          </w:tcPr>
          <w:p w14:paraId="444BD19F" w14:textId="01BC8FCB" w:rsidR="00EF790E" w:rsidRPr="00FF1751" w:rsidRDefault="00EF790E" w:rsidP="00AC27CE">
            <w:pPr>
              <w:jc w:val="both"/>
              <w:rPr>
                <w:rFonts w:eastAsia="Arial" w:cs="Arial"/>
                <w:sz w:val="24"/>
                <w:szCs w:val="24"/>
              </w:rPr>
            </w:pPr>
            <w:r w:rsidRPr="00FF1751">
              <w:rPr>
                <w:rFonts w:eastAsia="Arial" w:cs="Arial"/>
                <w:sz w:val="24"/>
                <w:szCs w:val="24"/>
              </w:rPr>
              <w:t>Con las autoridades competentes, generar un nuevo marco normativo para poder administrar proyectos con financiamiento</w:t>
            </w:r>
            <w:r w:rsidRPr="00FF1751">
              <w:rPr>
                <w:rFonts w:eastAsia="Arial" w:cs="Arial"/>
                <w:b/>
                <w:sz w:val="24"/>
                <w:szCs w:val="24"/>
              </w:rPr>
              <w:t xml:space="preserve"> </w:t>
            </w:r>
            <w:r w:rsidRPr="00FF1751">
              <w:rPr>
                <w:rFonts w:eastAsia="Arial" w:cs="Arial"/>
                <w:sz w:val="24"/>
                <w:szCs w:val="24"/>
              </w:rPr>
              <w:t>externo</w:t>
            </w:r>
            <w:r w:rsidR="00AC27CE" w:rsidRPr="00FF1751">
              <w:rPr>
                <w:rFonts w:eastAsia="Arial" w:cs="Arial"/>
                <w:sz w:val="24"/>
                <w:szCs w:val="24"/>
              </w:rPr>
              <w:t>.</w:t>
            </w:r>
            <w:r w:rsidR="00197E6C" w:rsidRPr="00FF1751">
              <w:rPr>
                <w:rFonts w:eastAsia="Arial" w:cs="Arial"/>
                <w:b/>
                <w:sz w:val="24"/>
                <w:szCs w:val="24"/>
              </w:rPr>
              <w:t xml:space="preserve"> </w:t>
            </w:r>
            <w:r w:rsidR="00AC27CE" w:rsidRPr="00FF1751">
              <w:rPr>
                <w:rFonts w:eastAsia="Arial" w:cs="Arial"/>
                <w:b/>
                <w:sz w:val="24"/>
                <w:szCs w:val="24"/>
              </w:rPr>
              <w:t>Meta programada 2021: Contar con el nuevo marco normativo para poder administrar proyecto con financiamiento externo.</w:t>
            </w:r>
          </w:p>
        </w:tc>
      </w:tr>
      <w:tr w:rsidR="00EF790E" w:rsidRPr="00FF1751" w14:paraId="215A6E9A" w14:textId="77777777" w:rsidTr="00A96241">
        <w:trPr>
          <w:trHeight w:val="210"/>
        </w:trPr>
        <w:tc>
          <w:tcPr>
            <w:tcW w:w="8503" w:type="dxa"/>
            <w:gridSpan w:val="2"/>
            <w:tcBorders>
              <w:top w:val="single" w:sz="8" w:space="0" w:color="auto"/>
              <w:left w:val="single" w:sz="8" w:space="0" w:color="auto"/>
              <w:bottom w:val="single" w:sz="8" w:space="0" w:color="auto"/>
              <w:right w:val="single" w:sz="8" w:space="0" w:color="auto"/>
            </w:tcBorders>
            <w:vAlign w:val="center"/>
          </w:tcPr>
          <w:p w14:paraId="707A5D4E" w14:textId="77777777" w:rsidR="00EF790E" w:rsidRPr="00FF1751" w:rsidRDefault="00EF790E" w:rsidP="00A96241">
            <w:pPr>
              <w:jc w:val="center"/>
              <w:rPr>
                <w:sz w:val="24"/>
                <w:szCs w:val="24"/>
              </w:rPr>
            </w:pPr>
            <w:r w:rsidRPr="00FF1751">
              <w:rPr>
                <w:rFonts w:eastAsia="Arial" w:cs="Arial"/>
                <w:b/>
                <w:bCs/>
                <w:sz w:val="24"/>
                <w:szCs w:val="24"/>
              </w:rPr>
              <w:t>Administración</w:t>
            </w:r>
          </w:p>
        </w:tc>
      </w:tr>
      <w:tr w:rsidR="00EF790E" w:rsidRPr="00FF1751" w14:paraId="5D641795" w14:textId="77777777" w:rsidTr="00A96241">
        <w:trPr>
          <w:trHeight w:val="600"/>
        </w:trPr>
        <w:tc>
          <w:tcPr>
            <w:tcW w:w="1446" w:type="dxa"/>
            <w:tcBorders>
              <w:top w:val="single" w:sz="8" w:space="0" w:color="auto"/>
              <w:left w:val="single" w:sz="8" w:space="0" w:color="auto"/>
              <w:bottom w:val="single" w:sz="8" w:space="0" w:color="auto"/>
              <w:right w:val="single" w:sz="8" w:space="0" w:color="auto"/>
            </w:tcBorders>
            <w:vAlign w:val="center"/>
          </w:tcPr>
          <w:p w14:paraId="2551C7C3" w14:textId="77777777" w:rsidR="00EF790E" w:rsidRPr="00FF1751" w:rsidRDefault="00EF790E" w:rsidP="00A96241">
            <w:pPr>
              <w:jc w:val="center"/>
              <w:rPr>
                <w:sz w:val="24"/>
                <w:szCs w:val="24"/>
              </w:rPr>
            </w:pPr>
            <w:r w:rsidRPr="00FF1751">
              <w:rPr>
                <w:rFonts w:eastAsia="Arial" w:cs="Arial"/>
                <w:sz w:val="24"/>
                <w:szCs w:val="24"/>
              </w:rPr>
              <w:t>12</w:t>
            </w:r>
          </w:p>
        </w:tc>
        <w:tc>
          <w:tcPr>
            <w:tcW w:w="7057" w:type="dxa"/>
            <w:tcBorders>
              <w:top w:val="nil"/>
              <w:left w:val="single" w:sz="8" w:space="0" w:color="auto"/>
              <w:bottom w:val="single" w:sz="8" w:space="0" w:color="auto"/>
              <w:right w:val="single" w:sz="8" w:space="0" w:color="auto"/>
            </w:tcBorders>
          </w:tcPr>
          <w:p w14:paraId="4D69580F" w14:textId="5354BECF" w:rsidR="00EF790E" w:rsidRPr="00FF1751" w:rsidRDefault="00EF790E" w:rsidP="00AC27CE">
            <w:pPr>
              <w:jc w:val="both"/>
              <w:rPr>
                <w:sz w:val="24"/>
                <w:szCs w:val="24"/>
              </w:rPr>
            </w:pPr>
            <w:r w:rsidRPr="00FF1751">
              <w:rPr>
                <w:rFonts w:eastAsia="Arial" w:cs="Arial"/>
                <w:sz w:val="24"/>
                <w:szCs w:val="24"/>
              </w:rPr>
              <w:t xml:space="preserve">Reiniciar el proyecto de interoperabilidad de los sistemas académicos y administrativos del CIDE. </w:t>
            </w:r>
            <w:r w:rsidR="00AC27CE" w:rsidRPr="00FF1751">
              <w:rPr>
                <w:rFonts w:eastAsia="Arial" w:cs="Arial"/>
                <w:b/>
                <w:sz w:val="24"/>
                <w:szCs w:val="24"/>
              </w:rPr>
              <w:t xml:space="preserve">Meta programada 2021:  </w:t>
            </w:r>
            <w:r w:rsidR="005677DB" w:rsidRPr="00FF1751">
              <w:rPr>
                <w:rFonts w:eastAsia="Arial" w:cs="Arial"/>
                <w:b/>
                <w:sz w:val="24"/>
                <w:szCs w:val="24"/>
              </w:rPr>
              <w:t>4 proyectos</w:t>
            </w:r>
            <w:r w:rsidR="00AC27CE" w:rsidRPr="00FF1751">
              <w:rPr>
                <w:rFonts w:eastAsia="Arial" w:cs="Arial"/>
                <w:b/>
                <w:sz w:val="24"/>
                <w:szCs w:val="24"/>
              </w:rPr>
              <w:t xml:space="preserve"> de interoperabilidad</w:t>
            </w:r>
          </w:p>
        </w:tc>
      </w:tr>
      <w:tr w:rsidR="00EF790E" w:rsidRPr="00FF1751" w14:paraId="23ABB314" w14:textId="77777777" w:rsidTr="00A96241">
        <w:trPr>
          <w:trHeight w:val="1005"/>
        </w:trPr>
        <w:tc>
          <w:tcPr>
            <w:tcW w:w="1446" w:type="dxa"/>
            <w:tcBorders>
              <w:top w:val="single" w:sz="8" w:space="0" w:color="auto"/>
              <w:left w:val="single" w:sz="8" w:space="0" w:color="auto"/>
              <w:bottom w:val="single" w:sz="8" w:space="0" w:color="auto"/>
              <w:right w:val="single" w:sz="8" w:space="0" w:color="auto"/>
            </w:tcBorders>
            <w:vAlign w:val="center"/>
          </w:tcPr>
          <w:p w14:paraId="63E98AB0" w14:textId="77777777" w:rsidR="00EF790E" w:rsidRPr="00FF1751" w:rsidRDefault="00EF790E" w:rsidP="00A96241">
            <w:pPr>
              <w:jc w:val="center"/>
              <w:rPr>
                <w:sz w:val="24"/>
                <w:szCs w:val="24"/>
              </w:rPr>
            </w:pPr>
            <w:r w:rsidRPr="00FF1751">
              <w:rPr>
                <w:rFonts w:eastAsia="Arial" w:cs="Arial"/>
                <w:sz w:val="24"/>
                <w:szCs w:val="24"/>
              </w:rPr>
              <w:lastRenderedPageBreak/>
              <w:t>13</w:t>
            </w:r>
          </w:p>
        </w:tc>
        <w:tc>
          <w:tcPr>
            <w:tcW w:w="7057" w:type="dxa"/>
            <w:tcBorders>
              <w:top w:val="single" w:sz="8" w:space="0" w:color="auto"/>
              <w:left w:val="single" w:sz="8" w:space="0" w:color="auto"/>
              <w:bottom w:val="single" w:sz="8" w:space="0" w:color="auto"/>
              <w:right w:val="single" w:sz="8" w:space="0" w:color="auto"/>
            </w:tcBorders>
          </w:tcPr>
          <w:p w14:paraId="117A80CB" w14:textId="01EF3171" w:rsidR="00EF790E" w:rsidRPr="00FF1751" w:rsidRDefault="00EF790E" w:rsidP="00AC27CE">
            <w:pPr>
              <w:jc w:val="both"/>
              <w:rPr>
                <w:sz w:val="24"/>
                <w:szCs w:val="24"/>
              </w:rPr>
            </w:pPr>
            <w:r w:rsidRPr="00FF1751">
              <w:rPr>
                <w:rFonts w:eastAsia="Arial" w:cs="Arial"/>
                <w:sz w:val="24"/>
                <w:szCs w:val="24"/>
              </w:rPr>
              <w:t>Generación y divulgación de folletos para la comunidad CIDE sobre el proceso del Protocolo de Atención a Casos de Discriminación y Violencia de Género.</w:t>
            </w:r>
            <w:r w:rsidR="00AC27CE" w:rsidRPr="00FF1751">
              <w:rPr>
                <w:rFonts w:eastAsia="Arial" w:cs="Arial"/>
                <w:sz w:val="24"/>
                <w:szCs w:val="24"/>
              </w:rPr>
              <w:t xml:space="preserve"> </w:t>
            </w:r>
            <w:r w:rsidR="00AC27CE" w:rsidRPr="00FF1751">
              <w:rPr>
                <w:rFonts w:eastAsia="Arial" w:cs="Arial"/>
                <w:b/>
                <w:sz w:val="24"/>
                <w:szCs w:val="24"/>
              </w:rPr>
              <w:t>Meta programada 2021: Haber generado y divulgado los folletos.</w:t>
            </w:r>
            <w:r w:rsidR="00E82E8E" w:rsidRPr="00FF1751">
              <w:rPr>
                <w:rFonts w:eastAsia="Arial" w:cs="Arial"/>
                <w:sz w:val="24"/>
                <w:szCs w:val="24"/>
              </w:rPr>
              <w:t xml:space="preserve"> </w:t>
            </w:r>
          </w:p>
        </w:tc>
      </w:tr>
      <w:tr w:rsidR="00EF790E" w:rsidRPr="00FF1751" w14:paraId="6EE5E572" w14:textId="77777777" w:rsidTr="00A96241">
        <w:trPr>
          <w:trHeight w:val="915"/>
        </w:trPr>
        <w:tc>
          <w:tcPr>
            <w:tcW w:w="1446" w:type="dxa"/>
            <w:tcBorders>
              <w:top w:val="single" w:sz="8" w:space="0" w:color="auto"/>
              <w:left w:val="single" w:sz="8" w:space="0" w:color="auto"/>
              <w:bottom w:val="single" w:sz="8" w:space="0" w:color="auto"/>
              <w:right w:val="single" w:sz="8" w:space="0" w:color="auto"/>
            </w:tcBorders>
            <w:vAlign w:val="center"/>
          </w:tcPr>
          <w:p w14:paraId="0D01DD1C" w14:textId="77777777" w:rsidR="00EF790E" w:rsidRPr="00FF1751" w:rsidRDefault="00EF790E" w:rsidP="00A96241">
            <w:pPr>
              <w:jc w:val="center"/>
              <w:rPr>
                <w:sz w:val="24"/>
                <w:szCs w:val="24"/>
              </w:rPr>
            </w:pPr>
            <w:r w:rsidRPr="00FF1751">
              <w:rPr>
                <w:rFonts w:eastAsia="Arial" w:cs="Arial"/>
                <w:sz w:val="24"/>
                <w:szCs w:val="24"/>
              </w:rPr>
              <w:t>14</w:t>
            </w:r>
          </w:p>
        </w:tc>
        <w:tc>
          <w:tcPr>
            <w:tcW w:w="7057" w:type="dxa"/>
            <w:tcBorders>
              <w:top w:val="single" w:sz="8" w:space="0" w:color="auto"/>
              <w:left w:val="single" w:sz="8" w:space="0" w:color="auto"/>
              <w:bottom w:val="single" w:sz="8" w:space="0" w:color="auto"/>
              <w:right w:val="single" w:sz="8" w:space="0" w:color="auto"/>
            </w:tcBorders>
          </w:tcPr>
          <w:p w14:paraId="1B8C42A8" w14:textId="634042E5" w:rsidR="00EF790E" w:rsidRPr="00FF1751" w:rsidRDefault="00EF790E" w:rsidP="00AC27CE">
            <w:pPr>
              <w:jc w:val="both"/>
              <w:rPr>
                <w:sz w:val="24"/>
                <w:szCs w:val="24"/>
              </w:rPr>
            </w:pPr>
            <w:r w:rsidRPr="00FF1751">
              <w:rPr>
                <w:rFonts w:eastAsia="Arial" w:cs="Arial"/>
                <w:sz w:val="24"/>
                <w:szCs w:val="24"/>
              </w:rPr>
              <w:t>Desarrollar cursos de capacitación en línea en materia de derechos humanos y prevención a casos de discriminación y violencia de género para la comunidad del CIDE.</w:t>
            </w:r>
            <w:r w:rsidR="00AC27CE" w:rsidRPr="00FF1751">
              <w:rPr>
                <w:rFonts w:eastAsia="Arial" w:cs="Arial"/>
                <w:sz w:val="24"/>
                <w:szCs w:val="24"/>
              </w:rPr>
              <w:t xml:space="preserve"> </w:t>
            </w:r>
            <w:r w:rsidR="00AC27CE" w:rsidRPr="00FF1751">
              <w:rPr>
                <w:rFonts w:eastAsia="Arial" w:cs="Arial"/>
                <w:b/>
                <w:sz w:val="24"/>
                <w:szCs w:val="24"/>
              </w:rPr>
              <w:t xml:space="preserve">Meta programada 2021: </w:t>
            </w:r>
            <w:r w:rsidR="00E82E8E" w:rsidRPr="00FF1751">
              <w:rPr>
                <w:rFonts w:eastAsia="Arial" w:cs="Arial"/>
                <w:b/>
                <w:sz w:val="24"/>
                <w:szCs w:val="24"/>
              </w:rPr>
              <w:t>3 cursos en línea</w:t>
            </w:r>
          </w:p>
        </w:tc>
      </w:tr>
      <w:tr w:rsidR="00EF790E" w:rsidRPr="00FF1751" w14:paraId="260BCDBF" w14:textId="77777777" w:rsidTr="00A96241">
        <w:trPr>
          <w:trHeight w:val="1620"/>
        </w:trPr>
        <w:tc>
          <w:tcPr>
            <w:tcW w:w="1446" w:type="dxa"/>
            <w:tcBorders>
              <w:top w:val="single" w:sz="8" w:space="0" w:color="auto"/>
              <w:left w:val="single" w:sz="8" w:space="0" w:color="auto"/>
              <w:bottom w:val="single" w:sz="8" w:space="0" w:color="auto"/>
              <w:right w:val="single" w:sz="8" w:space="0" w:color="auto"/>
            </w:tcBorders>
            <w:vAlign w:val="center"/>
          </w:tcPr>
          <w:p w14:paraId="04A02C05" w14:textId="77777777" w:rsidR="00EF790E" w:rsidRPr="00FF1751" w:rsidRDefault="00EF790E" w:rsidP="00A96241">
            <w:pPr>
              <w:jc w:val="center"/>
              <w:rPr>
                <w:sz w:val="24"/>
                <w:szCs w:val="24"/>
              </w:rPr>
            </w:pPr>
            <w:r w:rsidRPr="00FF1751">
              <w:rPr>
                <w:rFonts w:eastAsia="Arial" w:cs="Arial"/>
                <w:sz w:val="24"/>
                <w:szCs w:val="24"/>
              </w:rPr>
              <w:t>15</w:t>
            </w:r>
          </w:p>
        </w:tc>
        <w:tc>
          <w:tcPr>
            <w:tcW w:w="7057" w:type="dxa"/>
            <w:tcBorders>
              <w:top w:val="single" w:sz="8" w:space="0" w:color="auto"/>
              <w:left w:val="single" w:sz="8" w:space="0" w:color="auto"/>
              <w:bottom w:val="single" w:sz="8" w:space="0" w:color="auto"/>
              <w:right w:val="single" w:sz="8" w:space="0" w:color="auto"/>
            </w:tcBorders>
          </w:tcPr>
          <w:p w14:paraId="0FC57AFC" w14:textId="0000D044" w:rsidR="00EF790E" w:rsidRPr="00FF1751" w:rsidRDefault="00EF790E" w:rsidP="005A6AD2">
            <w:pPr>
              <w:jc w:val="both"/>
              <w:rPr>
                <w:rFonts w:eastAsia="Arial" w:cs="Arial"/>
                <w:sz w:val="24"/>
                <w:szCs w:val="24"/>
              </w:rPr>
            </w:pPr>
            <w:r w:rsidRPr="00FF1751">
              <w:rPr>
                <w:rFonts w:eastAsia="Arial" w:cs="Arial"/>
                <w:sz w:val="24"/>
                <w:szCs w:val="24"/>
              </w:rPr>
              <w:t>Hacer las labores necesarias para llevar a cabo la extinción el Fideicomiso de Ciencia y Tecnología del CIDE.</w:t>
            </w:r>
            <w:r w:rsidR="00E82E8E" w:rsidRPr="00FF1751">
              <w:rPr>
                <w:rFonts w:eastAsia="Arial" w:cs="Arial"/>
                <w:b/>
                <w:sz w:val="24"/>
                <w:szCs w:val="24"/>
              </w:rPr>
              <w:t xml:space="preserve"> </w:t>
            </w:r>
            <w:r w:rsidR="00AC27CE" w:rsidRPr="00FF1751">
              <w:rPr>
                <w:rFonts w:eastAsia="Arial" w:cs="Arial"/>
                <w:b/>
                <w:sz w:val="24"/>
                <w:szCs w:val="24"/>
              </w:rPr>
              <w:t xml:space="preserve">Meta programada 2021: Transferir por lo menos 175.10 millones </w:t>
            </w:r>
            <w:r w:rsidR="005A6AD2" w:rsidRPr="00FF1751">
              <w:rPr>
                <w:rFonts w:eastAsia="Arial" w:cs="Arial"/>
                <w:b/>
                <w:sz w:val="24"/>
                <w:szCs w:val="24"/>
              </w:rPr>
              <w:t xml:space="preserve">de peso </w:t>
            </w:r>
            <w:r w:rsidR="00E82E8E" w:rsidRPr="00FF1751">
              <w:rPr>
                <w:rFonts w:eastAsia="Arial" w:cs="Arial"/>
                <w:b/>
                <w:sz w:val="24"/>
                <w:szCs w:val="24"/>
              </w:rPr>
              <w:t>del Fideicomiso de Ciencia Tecnología a la tesorer</w:t>
            </w:r>
            <w:r w:rsidR="005A6AD2" w:rsidRPr="00FF1751">
              <w:rPr>
                <w:rFonts w:eastAsia="Arial" w:cs="Arial"/>
                <w:b/>
                <w:sz w:val="24"/>
                <w:szCs w:val="24"/>
              </w:rPr>
              <w:t>ía del CIDE.</w:t>
            </w:r>
          </w:p>
        </w:tc>
      </w:tr>
    </w:tbl>
    <w:p w14:paraId="2DE0D4B5" w14:textId="77777777" w:rsidR="00EF790E" w:rsidRPr="00FF1751" w:rsidRDefault="00EF790E" w:rsidP="00EF790E">
      <w:pPr>
        <w:spacing w:after="0" w:line="240" w:lineRule="auto"/>
        <w:jc w:val="both"/>
        <w:rPr>
          <w:rFonts w:cs="Arial"/>
          <w:sz w:val="24"/>
          <w:szCs w:val="24"/>
          <w:lang w:val="es-MX"/>
        </w:rPr>
      </w:pPr>
    </w:p>
    <w:p w14:paraId="17393C30" w14:textId="77777777" w:rsidR="0011685E" w:rsidRPr="00FF1751" w:rsidRDefault="0011685E" w:rsidP="00EF790E">
      <w:pPr>
        <w:jc w:val="both"/>
        <w:rPr>
          <w:rFonts w:cs="Arial"/>
          <w:sz w:val="24"/>
          <w:szCs w:val="24"/>
          <w:lang w:val="es-MX"/>
        </w:rPr>
      </w:pPr>
    </w:p>
    <w:sectPr w:rsidR="0011685E" w:rsidRPr="00FF1751" w:rsidSect="004A0970">
      <w:headerReference w:type="default" r:id="rId7"/>
      <w:footerReference w:type="default" r:id="rId8"/>
      <w:pgSz w:w="11906" w:h="16838"/>
      <w:pgMar w:top="1985"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996C9" w14:textId="77777777" w:rsidR="00A348B1" w:rsidRDefault="00A348B1" w:rsidP="004A0970">
      <w:pPr>
        <w:spacing w:after="0" w:line="240" w:lineRule="auto"/>
      </w:pPr>
      <w:r>
        <w:separator/>
      </w:r>
    </w:p>
  </w:endnote>
  <w:endnote w:type="continuationSeparator" w:id="0">
    <w:p w14:paraId="65D7ACE1" w14:textId="77777777" w:rsidR="00A348B1" w:rsidRDefault="00A348B1" w:rsidP="004A0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2788"/>
      <w:gridCol w:w="2888"/>
    </w:tblGrid>
    <w:tr w:rsidR="004A0970" w:rsidRPr="00831767" w14:paraId="0941DF88" w14:textId="77777777" w:rsidTr="001369AA">
      <w:tc>
        <w:tcPr>
          <w:tcW w:w="3287" w:type="dxa"/>
        </w:tcPr>
        <w:p w14:paraId="560E0065" w14:textId="325C3D4B" w:rsidR="004A0970" w:rsidRPr="00831767" w:rsidRDefault="00D859DF" w:rsidP="00D859DF">
          <w:pPr>
            <w:pStyle w:val="Piedepgina"/>
            <w:rPr>
              <w:rFonts w:ascii="Arial" w:hAnsi="Arial" w:cs="Arial"/>
              <w:sz w:val="14"/>
              <w:szCs w:val="14"/>
            </w:rPr>
          </w:pPr>
          <w:r>
            <w:rPr>
              <w:rFonts w:ascii="Arial" w:hAnsi="Arial" w:cs="Arial"/>
              <w:sz w:val="14"/>
              <w:szCs w:val="14"/>
            </w:rPr>
            <w:t>PAT 20</w:t>
          </w:r>
          <w:r w:rsidR="00444FE7">
            <w:rPr>
              <w:rFonts w:ascii="Arial" w:hAnsi="Arial" w:cs="Arial"/>
              <w:sz w:val="14"/>
              <w:szCs w:val="14"/>
            </w:rPr>
            <w:t>2</w:t>
          </w:r>
          <w:r w:rsidR="008F43B5">
            <w:rPr>
              <w:rFonts w:ascii="Arial" w:hAnsi="Arial" w:cs="Arial"/>
              <w:sz w:val="14"/>
              <w:szCs w:val="14"/>
            </w:rPr>
            <w:t>1</w:t>
          </w:r>
          <w:r>
            <w:rPr>
              <w:rFonts w:ascii="Arial" w:hAnsi="Arial" w:cs="Arial"/>
              <w:sz w:val="14"/>
              <w:szCs w:val="14"/>
            </w:rPr>
            <w:t xml:space="preserve"> – </w:t>
          </w:r>
          <w:r w:rsidR="00444FE7">
            <w:rPr>
              <w:rFonts w:ascii="Arial" w:hAnsi="Arial" w:cs="Arial"/>
              <w:sz w:val="14"/>
              <w:szCs w:val="14"/>
            </w:rPr>
            <w:t>9</w:t>
          </w:r>
          <w:r>
            <w:rPr>
              <w:rFonts w:ascii="Arial" w:hAnsi="Arial" w:cs="Arial"/>
              <w:sz w:val="14"/>
              <w:szCs w:val="14"/>
            </w:rPr>
            <w:t>.1</w:t>
          </w:r>
        </w:p>
      </w:tc>
      <w:tc>
        <w:tcPr>
          <w:tcW w:w="3288" w:type="dxa"/>
        </w:tcPr>
        <w:p w14:paraId="7232104F" w14:textId="5AE06315" w:rsidR="004A0970" w:rsidRPr="00831767" w:rsidRDefault="00DB265A" w:rsidP="004A0970">
          <w:pPr>
            <w:pStyle w:val="Piedepgina"/>
            <w:jc w:val="center"/>
            <w:rPr>
              <w:rFonts w:ascii="Arial" w:hAnsi="Arial" w:cs="Arial"/>
              <w:sz w:val="14"/>
              <w:szCs w:val="14"/>
            </w:rPr>
          </w:pPr>
          <w:r w:rsidRPr="00DB265A">
            <w:rPr>
              <w:rFonts w:ascii="Arial" w:hAnsi="Arial" w:cs="Arial"/>
              <w:sz w:val="14"/>
              <w:szCs w:val="14"/>
            </w:rPr>
            <w:fldChar w:fldCharType="begin"/>
          </w:r>
          <w:r w:rsidRPr="00DB265A">
            <w:rPr>
              <w:rFonts w:ascii="Arial" w:hAnsi="Arial" w:cs="Arial"/>
              <w:sz w:val="14"/>
              <w:szCs w:val="14"/>
            </w:rPr>
            <w:instrText>PAGE   \* MERGEFORMAT</w:instrText>
          </w:r>
          <w:r w:rsidRPr="00DB265A">
            <w:rPr>
              <w:rFonts w:ascii="Arial" w:hAnsi="Arial" w:cs="Arial"/>
              <w:sz w:val="14"/>
              <w:szCs w:val="14"/>
            </w:rPr>
            <w:fldChar w:fldCharType="separate"/>
          </w:r>
          <w:r w:rsidR="00494FE0" w:rsidRPr="00494FE0">
            <w:rPr>
              <w:rFonts w:ascii="Arial" w:hAnsi="Arial" w:cs="Arial"/>
              <w:noProof/>
              <w:sz w:val="14"/>
              <w:szCs w:val="14"/>
              <w:lang w:val="es-ES"/>
            </w:rPr>
            <w:t>3</w:t>
          </w:r>
          <w:r w:rsidRPr="00DB265A">
            <w:rPr>
              <w:rFonts w:ascii="Arial" w:hAnsi="Arial" w:cs="Arial"/>
              <w:sz w:val="14"/>
              <w:szCs w:val="14"/>
            </w:rPr>
            <w:fldChar w:fldCharType="end"/>
          </w:r>
        </w:p>
      </w:tc>
      <w:tc>
        <w:tcPr>
          <w:tcW w:w="3288" w:type="dxa"/>
        </w:tcPr>
        <w:p w14:paraId="05A89CF1" w14:textId="77777777" w:rsidR="004A0970" w:rsidRDefault="004A0970" w:rsidP="004A0970">
          <w:pPr>
            <w:pStyle w:val="Piedepgina"/>
            <w:jc w:val="right"/>
            <w:rPr>
              <w:rFonts w:ascii="Arial" w:hAnsi="Arial" w:cs="Arial"/>
              <w:sz w:val="14"/>
              <w:szCs w:val="14"/>
            </w:rPr>
          </w:pPr>
          <w:r>
            <w:rPr>
              <w:rFonts w:ascii="Arial" w:hAnsi="Arial" w:cs="Arial"/>
              <w:sz w:val="14"/>
              <w:szCs w:val="14"/>
            </w:rPr>
            <w:t>Consejo Directivo</w:t>
          </w:r>
        </w:p>
        <w:p w14:paraId="30996EF1" w14:textId="28EC0167" w:rsidR="004A0970" w:rsidRPr="00831767" w:rsidRDefault="008F43B5" w:rsidP="004A0970">
          <w:pPr>
            <w:pStyle w:val="Piedepgina"/>
            <w:jc w:val="right"/>
            <w:rPr>
              <w:rFonts w:ascii="Arial" w:hAnsi="Arial" w:cs="Arial"/>
              <w:sz w:val="14"/>
              <w:szCs w:val="14"/>
            </w:rPr>
          </w:pPr>
          <w:r>
            <w:rPr>
              <w:rFonts w:ascii="Arial" w:hAnsi="Arial" w:cs="Arial"/>
              <w:sz w:val="14"/>
              <w:szCs w:val="14"/>
            </w:rPr>
            <w:t>Noviembre</w:t>
          </w:r>
          <w:r w:rsidR="002732F6">
            <w:rPr>
              <w:rFonts w:ascii="Arial" w:hAnsi="Arial" w:cs="Arial"/>
              <w:sz w:val="14"/>
              <w:szCs w:val="14"/>
            </w:rPr>
            <w:t xml:space="preserve"> 20</w:t>
          </w:r>
          <w:r>
            <w:rPr>
              <w:rFonts w:ascii="Arial" w:hAnsi="Arial" w:cs="Arial"/>
              <w:sz w:val="14"/>
              <w:szCs w:val="14"/>
            </w:rPr>
            <w:t>20</w:t>
          </w:r>
        </w:p>
      </w:tc>
    </w:tr>
  </w:tbl>
  <w:p w14:paraId="3F291EED" w14:textId="77777777" w:rsidR="004A0970" w:rsidRPr="004A0970" w:rsidRDefault="004A0970">
    <w:pPr>
      <w:pStyle w:val="Piedepgin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F9E1E" w14:textId="77777777" w:rsidR="00A348B1" w:rsidRDefault="00A348B1" w:rsidP="004A0970">
      <w:pPr>
        <w:spacing w:after="0" w:line="240" w:lineRule="auto"/>
      </w:pPr>
      <w:r>
        <w:separator/>
      </w:r>
    </w:p>
  </w:footnote>
  <w:footnote w:type="continuationSeparator" w:id="0">
    <w:p w14:paraId="08920168" w14:textId="77777777" w:rsidR="00A348B1" w:rsidRDefault="00A348B1" w:rsidP="004A0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BE62" w14:textId="77777777" w:rsidR="004A0970" w:rsidRPr="004A0970" w:rsidRDefault="00444FE7" w:rsidP="004A0970">
    <w:pPr>
      <w:pStyle w:val="Encabezado"/>
    </w:pPr>
    <w:r w:rsidRPr="00823D30">
      <w:rPr>
        <w:noProof/>
        <w:lang w:val="es-MX" w:eastAsia="es-MX"/>
      </w:rPr>
      <w:drawing>
        <wp:inline distT="0" distB="0" distL="0" distR="0" wp14:anchorId="29EEB613" wp14:editId="45CBD10B">
          <wp:extent cx="4038600" cy="771525"/>
          <wp:effectExtent l="0" t="0" r="0" b="9525"/>
          <wp:docPr id="1" name="Imagen 1" descr="https://www.conacyt.gob.mx/images/LogoHome7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s://www.conacyt.gob.mx/images/LogoHome75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8600" cy="771525"/>
                  </a:xfrm>
                  <a:prstGeom prst="rect">
                    <a:avLst/>
                  </a:prstGeom>
                  <a:noFill/>
                  <a:ln>
                    <a:noFill/>
                  </a:ln>
                </pic:spPr>
              </pic:pic>
            </a:graphicData>
          </a:graphic>
        </wp:inline>
      </w:drawing>
    </w:r>
    <w:r w:rsidR="00A348B1">
      <w:rPr>
        <w:noProof/>
        <w:lang w:eastAsia="es-ES"/>
      </w:rPr>
      <w:object w:dxaOrig="1440" w:dyaOrig="1440" w14:anchorId="371F5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381.3pt;margin-top:-13.4pt;width:43.35pt;height:53.2pt;z-index:-251658752;mso-wrap-edited:f;mso-width-percent:0;mso-height-percent:0;mso-position-horizontal-relative:text;mso-position-vertical-relative:text;mso-width-percent:0;mso-height-percent:0" fillcolor="#bbe0e3">
          <v:imagedata r:id="rId2" o:title=""/>
        </v:shape>
        <o:OLEObject Type="Embed" ProgID="Unknown" ShapeID="_x0000_s2049" DrawAspect="Content" ObjectID="_1690832646" r:id="rId3"/>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BA3474"/>
    <w:multiLevelType w:val="hybridMultilevel"/>
    <w:tmpl w:val="8B5481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70"/>
    <w:rsid w:val="00007A48"/>
    <w:rsid w:val="000B5B71"/>
    <w:rsid w:val="000D592D"/>
    <w:rsid w:val="000F4480"/>
    <w:rsid w:val="0011685E"/>
    <w:rsid w:val="0018059B"/>
    <w:rsid w:val="00197E6C"/>
    <w:rsid w:val="002315F5"/>
    <w:rsid w:val="00263BF4"/>
    <w:rsid w:val="002732F6"/>
    <w:rsid w:val="00313066"/>
    <w:rsid w:val="00372EDD"/>
    <w:rsid w:val="003B3E25"/>
    <w:rsid w:val="00444FE7"/>
    <w:rsid w:val="00494FE0"/>
    <w:rsid w:val="004A0970"/>
    <w:rsid w:val="004C1A92"/>
    <w:rsid w:val="005135FE"/>
    <w:rsid w:val="005677DB"/>
    <w:rsid w:val="0057098B"/>
    <w:rsid w:val="005A32B2"/>
    <w:rsid w:val="005A6AD2"/>
    <w:rsid w:val="00603876"/>
    <w:rsid w:val="00675ADB"/>
    <w:rsid w:val="00707E38"/>
    <w:rsid w:val="007301E9"/>
    <w:rsid w:val="00770607"/>
    <w:rsid w:val="0088097F"/>
    <w:rsid w:val="008E472E"/>
    <w:rsid w:val="008F220E"/>
    <w:rsid w:val="008F43B5"/>
    <w:rsid w:val="008F7A35"/>
    <w:rsid w:val="00934673"/>
    <w:rsid w:val="00A121A5"/>
    <w:rsid w:val="00A348B1"/>
    <w:rsid w:val="00AC27CE"/>
    <w:rsid w:val="00AE404F"/>
    <w:rsid w:val="00B464BC"/>
    <w:rsid w:val="00B94595"/>
    <w:rsid w:val="00BA0A2C"/>
    <w:rsid w:val="00BF5B2D"/>
    <w:rsid w:val="00C60605"/>
    <w:rsid w:val="00C71E47"/>
    <w:rsid w:val="00C9196D"/>
    <w:rsid w:val="00D859DF"/>
    <w:rsid w:val="00DB265A"/>
    <w:rsid w:val="00DE0C70"/>
    <w:rsid w:val="00DE13E9"/>
    <w:rsid w:val="00E82E8E"/>
    <w:rsid w:val="00EC07D9"/>
    <w:rsid w:val="00EF790E"/>
    <w:rsid w:val="00F9063E"/>
    <w:rsid w:val="00FF17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9AEC72"/>
  <w15:chartTrackingRefBased/>
  <w15:docId w15:val="{1CA71A59-59B7-4F8F-A666-485124B0E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D859DF"/>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A097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A0970"/>
  </w:style>
  <w:style w:type="paragraph" w:styleId="Piedepgina">
    <w:name w:val="footer"/>
    <w:basedOn w:val="Normal"/>
    <w:link w:val="PiedepginaCar"/>
    <w:uiPriority w:val="99"/>
    <w:unhideWhenUsed/>
    <w:rsid w:val="004A097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A0970"/>
  </w:style>
  <w:style w:type="table" w:styleId="Tablaconcuadrcula">
    <w:name w:val="Table Grid"/>
    <w:basedOn w:val="Tablanormal"/>
    <w:uiPriority w:val="59"/>
    <w:rsid w:val="004A0970"/>
    <w:pPr>
      <w:spacing w:after="0" w:line="240" w:lineRule="auto"/>
    </w:pPr>
    <w:rPr>
      <w:lang w:val="es-MX"/>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2Car">
    <w:name w:val="Título 2 Car"/>
    <w:basedOn w:val="Fuentedeprrafopredeter"/>
    <w:link w:val="Ttulo2"/>
    <w:uiPriority w:val="9"/>
    <w:rsid w:val="00D859DF"/>
    <w:rPr>
      <w:rFonts w:asciiTheme="majorHAnsi" w:eastAsiaTheme="majorEastAsia" w:hAnsiTheme="majorHAnsi" w:cstheme="majorBidi"/>
      <w:b/>
      <w:bCs/>
      <w:color w:val="5B9BD5" w:themeColor="accent1"/>
      <w:sz w:val="26"/>
      <w:szCs w:val="26"/>
      <w:lang w:val="es-MX"/>
    </w:rPr>
  </w:style>
  <w:style w:type="paragraph" w:styleId="Ttulo">
    <w:name w:val="Title"/>
    <w:basedOn w:val="Normal"/>
    <w:next w:val="Normal"/>
    <w:link w:val="TtuloCar"/>
    <w:uiPriority w:val="10"/>
    <w:qFormat/>
    <w:rsid w:val="00D859D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s-MX"/>
    </w:rPr>
  </w:style>
  <w:style w:type="character" w:customStyle="1" w:styleId="TtuloCar">
    <w:name w:val="Título Car"/>
    <w:basedOn w:val="Fuentedeprrafopredeter"/>
    <w:link w:val="Ttulo"/>
    <w:uiPriority w:val="10"/>
    <w:rsid w:val="00D859DF"/>
    <w:rPr>
      <w:rFonts w:asciiTheme="majorHAnsi" w:eastAsiaTheme="majorEastAsia" w:hAnsiTheme="majorHAnsi" w:cstheme="majorBidi"/>
      <w:color w:val="323E4F" w:themeColor="text2" w:themeShade="BF"/>
      <w:spacing w:val="5"/>
      <w:kern w:val="28"/>
      <w:sz w:val="52"/>
      <w:szCs w:val="52"/>
      <w:lang w:val="es-MX"/>
    </w:rPr>
  </w:style>
  <w:style w:type="paragraph" w:styleId="Prrafodelista">
    <w:name w:val="List Paragraph"/>
    <w:basedOn w:val="Normal"/>
    <w:uiPriority w:val="34"/>
    <w:qFormat/>
    <w:rsid w:val="00D859DF"/>
    <w:pPr>
      <w:spacing w:after="200" w:line="276" w:lineRule="auto"/>
      <w:ind w:left="720"/>
      <w:contextualSpacing/>
    </w:pPr>
    <w:rPr>
      <w:rFonts w:eastAsiaTheme="minorEastAsia"/>
      <w:lang w:val="es-MX"/>
    </w:rPr>
  </w:style>
  <w:style w:type="character" w:styleId="Textoennegrita">
    <w:name w:val="Strong"/>
    <w:basedOn w:val="Fuentedeprrafopredeter"/>
    <w:uiPriority w:val="22"/>
    <w:qFormat/>
    <w:rsid w:val="00D859DF"/>
    <w:rPr>
      <w:b/>
      <w:bCs/>
    </w:rPr>
  </w:style>
  <w:style w:type="paragraph" w:customStyle="1" w:styleId="Estilo2">
    <w:name w:val="Estilo2"/>
    <w:basedOn w:val="Ttulo2"/>
    <w:link w:val="Estilo2Car"/>
    <w:rsid w:val="00D859DF"/>
    <w:pPr>
      <w:jc w:val="both"/>
    </w:pPr>
    <w:rPr>
      <w:color w:val="009999"/>
    </w:rPr>
  </w:style>
  <w:style w:type="character" w:customStyle="1" w:styleId="Estilo2Car">
    <w:name w:val="Estilo2 Car"/>
    <w:basedOn w:val="Ttulo2Car"/>
    <w:link w:val="Estilo2"/>
    <w:rsid w:val="00D859DF"/>
    <w:rPr>
      <w:rFonts w:asciiTheme="majorHAnsi" w:eastAsiaTheme="majorEastAsia" w:hAnsiTheme="majorHAnsi" w:cstheme="majorBidi"/>
      <w:b/>
      <w:bCs/>
      <w:color w:val="009999"/>
      <w:sz w:val="26"/>
      <w:szCs w:val="26"/>
      <w:lang w:val="es-MX"/>
    </w:rPr>
  </w:style>
  <w:style w:type="paragraph" w:styleId="Textodeglobo">
    <w:name w:val="Balloon Text"/>
    <w:basedOn w:val="Normal"/>
    <w:link w:val="TextodegloboCar"/>
    <w:uiPriority w:val="99"/>
    <w:semiHidden/>
    <w:unhideWhenUsed/>
    <w:rsid w:val="00444FE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4F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95016">
      <w:bodyDiv w:val="1"/>
      <w:marLeft w:val="0"/>
      <w:marRight w:val="0"/>
      <w:marTop w:val="0"/>
      <w:marBottom w:val="0"/>
      <w:divBdr>
        <w:top w:val="none" w:sz="0" w:space="0" w:color="auto"/>
        <w:left w:val="none" w:sz="0" w:space="0" w:color="auto"/>
        <w:bottom w:val="none" w:sz="0" w:space="0" w:color="auto"/>
        <w:right w:val="none" w:sz="0" w:space="0" w:color="auto"/>
      </w:divBdr>
    </w:div>
    <w:div w:id="1392002195">
      <w:bodyDiv w:val="1"/>
      <w:marLeft w:val="0"/>
      <w:marRight w:val="0"/>
      <w:marTop w:val="0"/>
      <w:marBottom w:val="0"/>
      <w:divBdr>
        <w:top w:val="none" w:sz="0" w:space="0" w:color="auto"/>
        <w:left w:val="none" w:sz="0" w:space="0" w:color="auto"/>
        <w:bottom w:val="none" w:sz="0" w:space="0" w:color="auto"/>
        <w:right w:val="none" w:sz="0" w:space="0" w:color="auto"/>
      </w:divBdr>
    </w:div>
    <w:div w:id="158761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Perez Castillo</dc:creator>
  <cp:keywords/>
  <dc:description/>
  <cp:lastModifiedBy>Sergio Lopez Ayllon</cp:lastModifiedBy>
  <cp:revision>2</cp:revision>
  <dcterms:created xsi:type="dcterms:W3CDTF">2021-08-19T03:57:00Z</dcterms:created>
  <dcterms:modified xsi:type="dcterms:W3CDTF">2021-08-19T03:57:00Z</dcterms:modified>
</cp:coreProperties>
</file>